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Pr="00DE4A6C" w:rsidRDefault="00B069EC" w:rsidP="00930B6D">
      <w:pPr>
        <w:spacing w:after="0" w:line="360" w:lineRule="auto"/>
        <w:jc w:val="both"/>
        <w:rPr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5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FD076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6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7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725C0C76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8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95676C" w:rsidRPr="00011AB4" w:rsidRDefault="00EE64F4" w:rsidP="00011AB4">
      <w:pPr>
        <w:pStyle w:val="a7"/>
        <w:shd w:val="clear" w:color="auto" w:fill="FFFFFF"/>
        <w:spacing w:after="0"/>
        <w:ind w:firstLine="708"/>
        <w:jc w:val="center"/>
        <w:rPr>
          <w:b/>
          <w:sz w:val="28"/>
          <w:szCs w:val="28"/>
        </w:rPr>
      </w:pPr>
      <w:r w:rsidRPr="00EE64F4">
        <w:rPr>
          <w:b/>
          <w:sz w:val="28"/>
          <w:szCs w:val="28"/>
        </w:rPr>
        <w:t xml:space="preserve">В </w:t>
      </w:r>
      <w:proofErr w:type="spellStart"/>
      <w:r w:rsidRPr="00EE64F4">
        <w:rPr>
          <w:b/>
          <w:sz w:val="28"/>
          <w:szCs w:val="28"/>
        </w:rPr>
        <w:t>Росреестре</w:t>
      </w:r>
      <w:proofErr w:type="spellEnd"/>
      <w:r w:rsidRPr="00EE64F4">
        <w:rPr>
          <w:b/>
          <w:sz w:val="28"/>
          <w:szCs w:val="28"/>
        </w:rPr>
        <w:t xml:space="preserve"> Адыгеи подвели итоги консультаций </w:t>
      </w:r>
      <w:r w:rsidR="00011AB4">
        <w:rPr>
          <w:b/>
          <w:sz w:val="28"/>
          <w:szCs w:val="28"/>
        </w:rPr>
        <w:t xml:space="preserve">                                   </w:t>
      </w:r>
      <w:r w:rsidRPr="00EE64F4">
        <w:rPr>
          <w:b/>
          <w:sz w:val="28"/>
          <w:szCs w:val="28"/>
        </w:rPr>
        <w:t>для</w:t>
      </w:r>
      <w:r w:rsidR="00011AB4" w:rsidRPr="00011AB4">
        <w:t xml:space="preserve"> </w:t>
      </w:r>
      <w:r w:rsidR="00011AB4" w:rsidRPr="00011AB4">
        <w:rPr>
          <w:b/>
          <w:sz w:val="28"/>
          <w:szCs w:val="28"/>
        </w:rPr>
        <w:t>дачников и садоводов</w:t>
      </w:r>
    </w:p>
    <w:p w:rsidR="0095676C" w:rsidRPr="00C05D02" w:rsidRDefault="00F12263" w:rsidP="00011AB4">
      <w:pPr>
        <w:pStyle w:val="a7"/>
        <w:shd w:val="clear" w:color="auto" w:fill="FFFFFF"/>
        <w:spacing w:after="0"/>
        <w:jc w:val="both"/>
        <w:rPr>
          <w:b/>
          <w:sz w:val="28"/>
          <w:szCs w:val="28"/>
        </w:rPr>
      </w:pPr>
      <w:r w:rsidRPr="00C05D02">
        <w:rPr>
          <w:b/>
          <w:sz w:val="28"/>
          <w:szCs w:val="28"/>
        </w:rPr>
        <w:t>22 июля 2024</w:t>
      </w:r>
      <w:r w:rsidR="0095676C" w:rsidRPr="00C05D02">
        <w:rPr>
          <w:b/>
          <w:sz w:val="28"/>
          <w:szCs w:val="28"/>
        </w:rPr>
        <w:t xml:space="preserve"> года эксперты </w:t>
      </w:r>
      <w:r w:rsidRPr="00C05D02">
        <w:rPr>
          <w:b/>
          <w:sz w:val="28"/>
          <w:szCs w:val="28"/>
        </w:rPr>
        <w:t xml:space="preserve">Управления </w:t>
      </w:r>
      <w:proofErr w:type="spellStart"/>
      <w:r w:rsidRPr="00C05D02">
        <w:rPr>
          <w:b/>
          <w:sz w:val="28"/>
          <w:szCs w:val="28"/>
        </w:rPr>
        <w:t>Росреестра</w:t>
      </w:r>
      <w:proofErr w:type="spellEnd"/>
      <w:r w:rsidRPr="00C05D02">
        <w:rPr>
          <w:b/>
          <w:sz w:val="28"/>
          <w:szCs w:val="28"/>
        </w:rPr>
        <w:t xml:space="preserve"> по Республике Адыгея и регионального </w:t>
      </w:r>
      <w:proofErr w:type="spellStart"/>
      <w:r w:rsidRPr="00C05D02">
        <w:rPr>
          <w:b/>
          <w:sz w:val="28"/>
          <w:szCs w:val="28"/>
        </w:rPr>
        <w:t>Роскадастра</w:t>
      </w:r>
      <w:proofErr w:type="spellEnd"/>
      <w:r w:rsidRPr="00C05D02">
        <w:rPr>
          <w:b/>
          <w:sz w:val="28"/>
          <w:szCs w:val="28"/>
        </w:rPr>
        <w:t xml:space="preserve"> </w:t>
      </w:r>
      <w:r w:rsidR="0095676C" w:rsidRPr="00C05D02">
        <w:rPr>
          <w:b/>
          <w:sz w:val="28"/>
          <w:szCs w:val="28"/>
        </w:rPr>
        <w:t xml:space="preserve">ответили на вопросы </w:t>
      </w:r>
      <w:r w:rsidRPr="00C05D02">
        <w:rPr>
          <w:b/>
          <w:sz w:val="28"/>
          <w:szCs w:val="28"/>
        </w:rPr>
        <w:t>дачников и садоводов</w:t>
      </w:r>
      <w:r w:rsidR="0095676C" w:rsidRPr="00C05D02">
        <w:rPr>
          <w:b/>
          <w:sz w:val="28"/>
          <w:szCs w:val="28"/>
        </w:rPr>
        <w:t xml:space="preserve"> в</w:t>
      </w:r>
      <w:r w:rsidR="00EE637B">
        <w:rPr>
          <w:b/>
          <w:sz w:val="28"/>
          <w:szCs w:val="28"/>
        </w:rPr>
        <w:t xml:space="preserve"> ходе горячей линии. В этот раз</w:t>
      </w:r>
      <w:r w:rsidR="0095676C" w:rsidRPr="00C05D02">
        <w:rPr>
          <w:b/>
          <w:sz w:val="28"/>
          <w:szCs w:val="28"/>
        </w:rPr>
        <w:t xml:space="preserve"> </w:t>
      </w:r>
      <w:r w:rsidRPr="00C05D02">
        <w:rPr>
          <w:b/>
          <w:sz w:val="28"/>
          <w:szCs w:val="28"/>
        </w:rPr>
        <w:t>консультации проводили</w:t>
      </w:r>
      <w:r w:rsidR="0095676C" w:rsidRPr="00C05D02">
        <w:rPr>
          <w:b/>
          <w:sz w:val="28"/>
          <w:szCs w:val="28"/>
        </w:rPr>
        <w:t xml:space="preserve"> </w:t>
      </w:r>
      <w:r w:rsidRPr="00C05D02">
        <w:rPr>
          <w:b/>
          <w:sz w:val="28"/>
          <w:szCs w:val="28"/>
        </w:rPr>
        <w:t xml:space="preserve">начальник отдела государственной регистрации недвижимости Максим Терентьев </w:t>
      </w:r>
      <w:r w:rsidR="0095676C" w:rsidRPr="00C05D02">
        <w:rPr>
          <w:b/>
          <w:sz w:val="28"/>
          <w:szCs w:val="28"/>
        </w:rPr>
        <w:t xml:space="preserve">и </w:t>
      </w:r>
      <w:r w:rsidR="00EE64F4" w:rsidRPr="00C05D02">
        <w:rPr>
          <w:b/>
          <w:sz w:val="28"/>
          <w:szCs w:val="28"/>
        </w:rPr>
        <w:t xml:space="preserve">начальник отдела обеспечения ведения и нормализации баз данных Елена </w:t>
      </w:r>
      <w:proofErr w:type="spellStart"/>
      <w:r w:rsidR="00EE64F4" w:rsidRPr="00C05D02">
        <w:rPr>
          <w:b/>
          <w:sz w:val="28"/>
          <w:szCs w:val="28"/>
        </w:rPr>
        <w:t>Яхутль</w:t>
      </w:r>
      <w:proofErr w:type="spellEnd"/>
      <w:r w:rsidR="0095676C" w:rsidRPr="00C05D02">
        <w:rPr>
          <w:b/>
          <w:sz w:val="28"/>
          <w:szCs w:val="28"/>
        </w:rPr>
        <w:t>.</w:t>
      </w:r>
    </w:p>
    <w:p w:rsidR="00C05D02" w:rsidRPr="00C05D02" w:rsidRDefault="00C05D02" w:rsidP="00C05D02">
      <w:pPr>
        <w:pStyle w:val="a7"/>
        <w:shd w:val="clear" w:color="auto" w:fill="FFFFFF"/>
        <w:spacing w:after="0"/>
        <w:jc w:val="both"/>
        <w:rPr>
          <w:sz w:val="28"/>
          <w:szCs w:val="28"/>
        </w:rPr>
      </w:pPr>
      <w:r w:rsidRPr="00C05D02">
        <w:rPr>
          <w:sz w:val="28"/>
          <w:szCs w:val="28"/>
        </w:rPr>
        <w:t>Как и на ранее проведенных мероприятиях, большинство вопросов</w:t>
      </w:r>
      <w:r>
        <w:rPr>
          <w:sz w:val="28"/>
          <w:szCs w:val="28"/>
        </w:rPr>
        <w:t xml:space="preserve"> </w:t>
      </w:r>
      <w:r w:rsidRPr="00C05D02">
        <w:rPr>
          <w:sz w:val="28"/>
          <w:szCs w:val="28"/>
        </w:rPr>
        <w:t xml:space="preserve">касались порядка постановки на учет и оформления в собственность домов и земельных участков </w:t>
      </w:r>
      <w:r>
        <w:rPr>
          <w:sz w:val="28"/>
          <w:szCs w:val="28"/>
        </w:rPr>
        <w:t>по</w:t>
      </w:r>
      <w:r w:rsidRPr="00C05D02">
        <w:rPr>
          <w:sz w:val="28"/>
          <w:szCs w:val="28"/>
        </w:rPr>
        <w:t xml:space="preserve"> «дачной амнистии»</w:t>
      </w:r>
      <w:r>
        <w:rPr>
          <w:sz w:val="28"/>
          <w:szCs w:val="28"/>
        </w:rPr>
        <w:t>. Весомую долю заняли вопросы перевода</w:t>
      </w:r>
      <w:r w:rsidRPr="00C05D02">
        <w:t xml:space="preserve"> </w:t>
      </w:r>
      <w:r w:rsidRPr="00C05D02">
        <w:rPr>
          <w:sz w:val="28"/>
          <w:szCs w:val="28"/>
        </w:rPr>
        <w:t>объект</w:t>
      </w:r>
      <w:r w:rsidR="00877DEC">
        <w:rPr>
          <w:sz w:val="28"/>
          <w:szCs w:val="28"/>
        </w:rPr>
        <w:t>ов</w:t>
      </w:r>
      <w:r w:rsidRPr="00C05D02">
        <w:rPr>
          <w:sz w:val="28"/>
          <w:szCs w:val="28"/>
        </w:rPr>
        <w:t xml:space="preserve"> нежилого назначения</w:t>
      </w:r>
      <w:r w:rsidR="00AB4D5E">
        <w:rPr>
          <w:sz w:val="28"/>
          <w:szCs w:val="28"/>
        </w:rPr>
        <w:t xml:space="preserve"> в жилое</w:t>
      </w:r>
      <w:r>
        <w:rPr>
          <w:sz w:val="28"/>
          <w:szCs w:val="28"/>
        </w:rPr>
        <w:t>.</w:t>
      </w:r>
    </w:p>
    <w:p w:rsidR="0011467D" w:rsidRDefault="00EE64F4" w:rsidP="00011AB4">
      <w:pPr>
        <w:pStyle w:val="a7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5676C" w:rsidRPr="003C485A">
        <w:rPr>
          <w:i/>
          <w:sz w:val="28"/>
          <w:szCs w:val="28"/>
        </w:rPr>
        <w:t>Владельцы</w:t>
      </w:r>
      <w:r w:rsidRPr="003C485A">
        <w:rPr>
          <w:i/>
          <w:sz w:val="28"/>
          <w:szCs w:val="28"/>
        </w:rPr>
        <w:t xml:space="preserve"> загородной недвижимости</w:t>
      </w:r>
      <w:r w:rsidR="0095676C" w:rsidRPr="003C485A">
        <w:rPr>
          <w:i/>
          <w:sz w:val="28"/>
          <w:szCs w:val="28"/>
        </w:rPr>
        <w:t xml:space="preserve"> стали чаще интересоваться, можно ли перевести нежилой дом в статус «жилой». Смена назначения капитального объекта позволяет оформить прописку и проживать в доме в течение вс</w:t>
      </w:r>
      <w:r w:rsidRPr="003C485A">
        <w:rPr>
          <w:i/>
          <w:sz w:val="28"/>
          <w:szCs w:val="28"/>
        </w:rPr>
        <w:t>его года на законных основаниях, а также провести газ, если СНТ попадает в программу</w:t>
      </w:r>
      <w:r w:rsidRPr="003C485A">
        <w:rPr>
          <w:i/>
        </w:rPr>
        <w:t xml:space="preserve"> </w:t>
      </w:r>
      <w:r w:rsidRPr="003C485A">
        <w:rPr>
          <w:i/>
          <w:sz w:val="28"/>
          <w:szCs w:val="28"/>
        </w:rPr>
        <w:t xml:space="preserve">социальной </w:t>
      </w:r>
      <w:proofErr w:type="spellStart"/>
      <w:r w:rsidRPr="003C485A">
        <w:rPr>
          <w:i/>
          <w:sz w:val="28"/>
          <w:szCs w:val="28"/>
        </w:rPr>
        <w:t>догазификации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, </w:t>
      </w:r>
      <w:r w:rsidR="00EE637B" w:rsidRPr="00EE637B">
        <w:rPr>
          <w:sz w:val="28"/>
          <w:szCs w:val="28"/>
        </w:rPr>
        <w:t>–</w:t>
      </w:r>
      <w:r>
        <w:rPr>
          <w:sz w:val="28"/>
          <w:szCs w:val="28"/>
        </w:rPr>
        <w:t xml:space="preserve"> пояснила руководитель </w:t>
      </w:r>
      <w:r w:rsidR="00EE637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Республике Адыгея </w:t>
      </w:r>
      <w:r w:rsidRPr="003C485A">
        <w:rPr>
          <w:b/>
          <w:sz w:val="28"/>
          <w:szCs w:val="28"/>
        </w:rPr>
        <w:t>Марина Никифорова</w:t>
      </w:r>
      <w:r>
        <w:rPr>
          <w:sz w:val="28"/>
          <w:szCs w:val="28"/>
        </w:rPr>
        <w:t>.</w:t>
      </w:r>
      <w:r w:rsidR="006A35EE" w:rsidRPr="006A35EE">
        <w:t xml:space="preserve"> </w:t>
      </w:r>
      <w:r w:rsidR="006A35EE" w:rsidRPr="006A35EE">
        <w:rPr>
          <w:sz w:val="28"/>
          <w:szCs w:val="28"/>
        </w:rPr>
        <w:t xml:space="preserve">– </w:t>
      </w:r>
      <w:r w:rsidR="006A35EE" w:rsidRPr="006A35EE">
        <w:rPr>
          <w:i/>
          <w:sz w:val="28"/>
          <w:szCs w:val="28"/>
        </w:rPr>
        <w:t>Но процедура перевода садового дома в жилой возможна лишь при соответствии объекта ряду требований</w:t>
      </w:r>
      <w:r w:rsidR="006A35EE" w:rsidRPr="006A35EE">
        <w:rPr>
          <w:sz w:val="28"/>
          <w:szCs w:val="28"/>
        </w:rPr>
        <w:t>».</w:t>
      </w:r>
    </w:p>
    <w:p w:rsidR="006A35EE" w:rsidRPr="006A35EE" w:rsidRDefault="00EE637B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З</w:t>
      </w:r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емельный участок, на котором расположена постройка, должен иметь вид разрешенного использования, предусматривающий возведение жилого дома, а само здание - соответствовать установленным параметрам этажности (не выше 3</w:t>
      </w:r>
      <w:r w:rsidRPr="00EE637B">
        <w:rPr>
          <w:rFonts w:eastAsia="Times New Roman" w:cs="Times New Roman"/>
          <w:bCs/>
          <w:spacing w:val="5"/>
          <w:sz w:val="28"/>
          <w:szCs w:val="28"/>
          <w:lang w:eastAsia="ru-RU"/>
        </w:rPr>
        <w:t>-</w:t>
      </w:r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х этажей) и площади (не более 500 </w:t>
      </w:r>
      <w:proofErr w:type="spellStart"/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кв.м</w:t>
      </w:r>
      <w:proofErr w:type="spellEnd"/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.).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Во-вторых, постройка и земля должны быть оформлены в собственность </w:t>
      </w:r>
      <w:r w:rsidR="00EE637B" w:rsidRPr="00EE637B">
        <w:rPr>
          <w:rFonts w:eastAsia="Times New Roman" w:cs="Times New Roman"/>
          <w:bCs/>
          <w:spacing w:val="5"/>
          <w:sz w:val="28"/>
          <w:szCs w:val="28"/>
          <w:lang w:eastAsia="ru-RU"/>
        </w:rPr>
        <w:t>–</w:t>
      </w: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 при отсутствии обременений, запретов и ареста. Немаловажное условие – все собственники и заинтересованные лица должны быть согласны на перевод.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И, наконец, процедура состоится, если здание соответствует строительным, санитарно-гигиеническим и противопожарным требованиям, предъявляемым к жилой недвижимости.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lastRenderedPageBreak/>
        <w:t>Итак, первый шаг в переводе садового дома в жилой – это получение технического заключения на здание. Для этого собственнику необходимо обратиться к специалисту, выполняющему работы по обследованию. Он выдаст информацию о внутренних коммуникациях, строительных конструкциях и фундаменте здания, а также о соблюдении требований санитарно-гигиенической и пожарной безопасности.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Подготовку технического заключения следует доверить только действительно компетентному специалисту. От того, насколько качественно будет проведена работа, зависит дальнейшее решение администрации муниципалитета о переводе или об отказе в переводе недвижимости.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Далее собственнику потребуется собрать ряд документов: заявление о признании садового дома жилым (с указанием кадастрового номера дома и участка), выписку из ЕГРН на дом и землю, техническое заключение специалиста и согласие других собственников на перевод, заверенное нотариусом.</w:t>
      </w:r>
    </w:p>
    <w:p w:rsidR="006A35EE" w:rsidRPr="006A35EE" w:rsidRDefault="006A35EE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Сформированный пакет документов направляется в муниципалитет, на территории которого расположен дом. Сделать это можно в МФЦ. </w:t>
      </w:r>
    </w:p>
    <w:p w:rsidR="00F12263" w:rsidRDefault="00011DB6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П</w:t>
      </w:r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ри получении положител</w:t>
      </w: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ьного решения от муниципалитета</w:t>
      </w:r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 собственнику снова необходимо обратиться в МФЦ для регистрации изменений в Едином государственном реестре недвижимости</w:t>
      </w: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 (</w:t>
      </w:r>
      <w:r w:rsidRPr="00011DB6">
        <w:rPr>
          <w:rFonts w:eastAsia="Times New Roman" w:cs="Times New Roman"/>
          <w:bCs/>
          <w:spacing w:val="5"/>
          <w:sz w:val="28"/>
          <w:szCs w:val="28"/>
          <w:lang w:eastAsia="ru-RU"/>
        </w:rPr>
        <w:t>ЕГРН</w:t>
      </w: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)</w:t>
      </w:r>
      <w:r w:rsidR="006A35EE" w:rsidRPr="006A35EE">
        <w:rPr>
          <w:rFonts w:eastAsia="Times New Roman" w:cs="Times New Roman"/>
          <w:bCs/>
          <w:spacing w:val="5"/>
          <w:sz w:val="28"/>
          <w:szCs w:val="28"/>
          <w:lang w:eastAsia="ru-RU"/>
        </w:rPr>
        <w:t>. По завершении этой процедуры собственник дома получит выписку из ЕГРН о новом статусе недвижимости.</w:t>
      </w:r>
    </w:p>
    <w:p w:rsidR="006D0A51" w:rsidRPr="006A35EE" w:rsidRDefault="006D0A51" w:rsidP="006A35EE">
      <w:pPr>
        <w:spacing w:after="240" w:line="420" w:lineRule="atLeast"/>
        <w:jc w:val="both"/>
        <w:outlineLvl w:val="1"/>
        <w:rPr>
          <w:rFonts w:eastAsia="Times New Roman" w:cs="Times New Roman"/>
          <w:bCs/>
          <w:spacing w:val="5"/>
          <w:sz w:val="28"/>
          <w:szCs w:val="28"/>
          <w:lang w:eastAsia="ru-RU"/>
        </w:rPr>
      </w:pPr>
      <w:r w:rsidRPr="006D0A51">
        <w:rPr>
          <w:rFonts w:eastAsia="Times New Roman" w:cs="Times New Roman"/>
          <w:bCs/>
          <w:spacing w:val="5"/>
          <w:sz w:val="28"/>
          <w:szCs w:val="28"/>
          <w:lang w:eastAsia="ru-RU"/>
        </w:rPr>
        <w:t>«</w:t>
      </w:r>
      <w:r w:rsidRPr="006D0A51">
        <w:rPr>
          <w:rFonts w:eastAsia="Times New Roman" w:cs="Times New Roman"/>
          <w:bCs/>
          <w:i/>
          <w:spacing w:val="5"/>
          <w:sz w:val="28"/>
          <w:szCs w:val="28"/>
          <w:lang w:eastAsia="ru-RU"/>
        </w:rPr>
        <w:t>Оказание разъяснительной и консультационной помощи гражданам является для нас одной из приоритетных задач. Благодаря горячим линиям, которые мы проводим в соответствии с утвержденным графиком, у любого жителя нашей республики есть возможность получить ответы на интересующие вопросы от экспертов в режиме реального времени</w:t>
      </w:r>
      <w:r w:rsidRPr="006D0A51">
        <w:rPr>
          <w:rFonts w:eastAsia="Times New Roman" w:cs="Times New Roman"/>
          <w:bCs/>
          <w:spacing w:val="5"/>
          <w:sz w:val="28"/>
          <w:szCs w:val="28"/>
          <w:lang w:eastAsia="ru-RU"/>
        </w:rPr>
        <w:t>», – прокомментировал</w:t>
      </w:r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 директор филиала ППК «</w:t>
      </w:r>
      <w:proofErr w:type="spellStart"/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Росркадастр</w:t>
      </w:r>
      <w:proofErr w:type="spellEnd"/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 xml:space="preserve">» по Республике Адыгея </w:t>
      </w:r>
      <w:proofErr w:type="spellStart"/>
      <w:r w:rsidRPr="006D0A51">
        <w:rPr>
          <w:rFonts w:eastAsia="Times New Roman" w:cs="Times New Roman"/>
          <w:b/>
          <w:bCs/>
          <w:spacing w:val="5"/>
          <w:sz w:val="28"/>
          <w:szCs w:val="28"/>
          <w:lang w:eastAsia="ru-RU"/>
        </w:rPr>
        <w:t>Аюб</w:t>
      </w:r>
      <w:proofErr w:type="spellEnd"/>
      <w:r w:rsidRPr="006D0A51">
        <w:rPr>
          <w:rFonts w:eastAsia="Times New Roman" w:cs="Times New Roman"/>
          <w:b/>
          <w:bCs/>
          <w:spacing w:val="5"/>
          <w:sz w:val="28"/>
          <w:szCs w:val="28"/>
          <w:lang w:eastAsia="ru-RU"/>
        </w:rPr>
        <w:t xml:space="preserve"> </w:t>
      </w:r>
      <w:proofErr w:type="spellStart"/>
      <w:r w:rsidRPr="006D0A51">
        <w:rPr>
          <w:rFonts w:eastAsia="Times New Roman" w:cs="Times New Roman"/>
          <w:b/>
          <w:bCs/>
          <w:spacing w:val="5"/>
          <w:sz w:val="28"/>
          <w:szCs w:val="28"/>
          <w:lang w:eastAsia="ru-RU"/>
        </w:rPr>
        <w:t>Хуако</w:t>
      </w:r>
      <w:proofErr w:type="spellEnd"/>
      <w:r>
        <w:rPr>
          <w:rFonts w:eastAsia="Times New Roman" w:cs="Times New Roman"/>
          <w:bCs/>
          <w:spacing w:val="5"/>
          <w:sz w:val="28"/>
          <w:szCs w:val="28"/>
          <w:lang w:eastAsia="ru-RU"/>
        </w:rPr>
        <w:t>.</w:t>
      </w:r>
    </w:p>
    <w:sectPr w:rsidR="006D0A51" w:rsidRPr="006A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C27A6"/>
    <w:multiLevelType w:val="hybridMultilevel"/>
    <w:tmpl w:val="A4F83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63244"/>
    <w:multiLevelType w:val="hybridMultilevel"/>
    <w:tmpl w:val="4CDE4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0ABD"/>
    <w:multiLevelType w:val="multilevel"/>
    <w:tmpl w:val="3B4E7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44B25"/>
    <w:multiLevelType w:val="hybridMultilevel"/>
    <w:tmpl w:val="1068EA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D1C508F"/>
    <w:multiLevelType w:val="multilevel"/>
    <w:tmpl w:val="8C1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8E"/>
    <w:rsid w:val="00011AB4"/>
    <w:rsid w:val="00011DB6"/>
    <w:rsid w:val="00087C6C"/>
    <w:rsid w:val="0011467D"/>
    <w:rsid w:val="00137D29"/>
    <w:rsid w:val="001508AF"/>
    <w:rsid w:val="001A1261"/>
    <w:rsid w:val="001F4BFC"/>
    <w:rsid w:val="002A1DB2"/>
    <w:rsid w:val="003B0BCB"/>
    <w:rsid w:val="003C485A"/>
    <w:rsid w:val="00484F09"/>
    <w:rsid w:val="004C684B"/>
    <w:rsid w:val="0056184D"/>
    <w:rsid w:val="006443D5"/>
    <w:rsid w:val="006A35EE"/>
    <w:rsid w:val="006A62F2"/>
    <w:rsid w:val="006D0A51"/>
    <w:rsid w:val="007134E9"/>
    <w:rsid w:val="00800468"/>
    <w:rsid w:val="00863962"/>
    <w:rsid w:val="00877DEC"/>
    <w:rsid w:val="00895C1B"/>
    <w:rsid w:val="008D4B3D"/>
    <w:rsid w:val="0091398E"/>
    <w:rsid w:val="00930B6D"/>
    <w:rsid w:val="0095676C"/>
    <w:rsid w:val="009A3CA5"/>
    <w:rsid w:val="00A1161E"/>
    <w:rsid w:val="00A2379C"/>
    <w:rsid w:val="00AA0EAD"/>
    <w:rsid w:val="00AB4D5E"/>
    <w:rsid w:val="00AE42A9"/>
    <w:rsid w:val="00B069EC"/>
    <w:rsid w:val="00B50557"/>
    <w:rsid w:val="00B710B2"/>
    <w:rsid w:val="00B72A49"/>
    <w:rsid w:val="00BC562A"/>
    <w:rsid w:val="00C05D02"/>
    <w:rsid w:val="00C42423"/>
    <w:rsid w:val="00CF0038"/>
    <w:rsid w:val="00D51714"/>
    <w:rsid w:val="00D6016B"/>
    <w:rsid w:val="00DE4A6C"/>
    <w:rsid w:val="00EB4440"/>
    <w:rsid w:val="00EE637B"/>
    <w:rsid w:val="00EE64F4"/>
    <w:rsid w:val="00F12263"/>
    <w:rsid w:val="00F3023C"/>
    <w:rsid w:val="00F93F7C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19FB"/>
  <w15:chartTrackingRefBased/>
  <w15:docId w15:val="{DAB6DBAA-2C17-41A5-8D24-4BEAB544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8D4B3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11AB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E6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6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Валерия Валерьевна</dc:creator>
  <cp:keywords/>
  <dc:description/>
  <cp:lastModifiedBy>user</cp:lastModifiedBy>
  <cp:revision>3</cp:revision>
  <cp:lastPrinted>2024-07-23T14:05:00Z</cp:lastPrinted>
  <dcterms:created xsi:type="dcterms:W3CDTF">2024-07-23T14:35:00Z</dcterms:created>
  <dcterms:modified xsi:type="dcterms:W3CDTF">2024-07-24T08:07:00Z</dcterms:modified>
</cp:coreProperties>
</file>