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190E5A65" w:rsidR="00235EEF" w:rsidRPr="00CB3098" w:rsidRDefault="00B53497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10</w:t>
      </w:r>
      <w:r w:rsidR="00D80B48">
        <w:rPr>
          <w:rFonts w:ascii="Times New Roman" w:hAnsi="Times New Roman" w:cs="Times New Roman"/>
          <w:b/>
          <w:sz w:val="26"/>
          <w:szCs w:val="26"/>
        </w:rPr>
        <w:t>.07</w:t>
      </w:r>
      <w:r w:rsidR="008E5DE8">
        <w:rPr>
          <w:rFonts w:ascii="Times New Roman" w:hAnsi="Times New Roman" w:cs="Times New Roman"/>
          <w:b/>
          <w:sz w:val="26"/>
          <w:szCs w:val="26"/>
        </w:rPr>
        <w:t>.2024</w:t>
      </w:r>
    </w:p>
    <w:p w14:paraId="31084267" w14:textId="77777777" w:rsidR="00B53497" w:rsidRDefault="00B53497" w:rsidP="004E6825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1C787B" w14:textId="5A981AAC" w:rsidR="00B53497" w:rsidRPr="00943D49" w:rsidRDefault="00943D49" w:rsidP="00943D4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3D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Адыгее продолжат обследовать пункты государственной нивелирной сети</w:t>
      </w:r>
    </w:p>
    <w:p w14:paraId="445E3511" w14:textId="4CA8A782" w:rsidR="00E0562C" w:rsidRDefault="006C41A6" w:rsidP="00E0562C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05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осударственные инспектора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регионального </w:t>
      </w:r>
      <w:r w:rsidR="00E0562C" w:rsidRPr="00E0562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</w:t>
      </w:r>
      <w:r w:rsidR="00E0562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0562C" w:rsidRPr="00E05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Росреестра</w:t>
      </w:r>
      <w:r w:rsidR="00E05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562C" w:rsidRPr="00E056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</w:t>
      </w:r>
      <w:r w:rsidR="00E0562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E0562C" w:rsidRPr="00E05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обследовать пункты государственной </w:t>
      </w:r>
      <w:r w:rsidR="00E0562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нивелирной</w:t>
      </w:r>
      <w:r w:rsidR="00E0562C" w:rsidRPr="00E05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сети (Г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0562C" w:rsidRPr="00E05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С) </w:t>
      </w:r>
      <w:r w:rsidRPr="006C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Республики Адыгея </w:t>
      </w:r>
      <w:r w:rsidR="00E0562C" w:rsidRPr="00E0562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сбора сведений об их сохранности.</w:t>
      </w:r>
    </w:p>
    <w:p w14:paraId="7D2EFABE" w14:textId="79EEA999" w:rsidR="006C41A6" w:rsidRDefault="006C41A6" w:rsidP="00E0562C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утвержденными планами-графиками выполнения обследований пунктов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ГНС</w:t>
      </w:r>
      <w:r w:rsidRPr="006C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получены данные о 63 пунктах, находящихся на территории Республики Адыгея. Обследования показали, что 20 знаков имеют удовлетворительное состояние и могут быть использованы при выполнении геодезических работ, вместе с тем 43 пункта не удалось обнаружить в связи, с чем они считаются ненайденными.</w:t>
      </w:r>
    </w:p>
    <w:p w14:paraId="53ED50E9" w14:textId="05B6C2B6" w:rsidR="00441B9D" w:rsidRDefault="00441B9D" w:rsidP="00E0562C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B9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Напомним, что государственная нивелирная сеть - единая система высот на территории всей Российской Федерации, она является высотной основой всех топографических съемок и инженерно-геодезических работ, которые необходимы для экономики, науки и обороны страны. Нивелирные пункты заложены непосредственно в грунт или в стены зданий - металлические знаки с загадочными для большинства людей цифрами и надписями.</w:t>
      </w:r>
    </w:p>
    <w:p w14:paraId="4F5878B0" w14:textId="06B8C146" w:rsidR="00441B9D" w:rsidRDefault="00441B9D" w:rsidP="00441B9D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B9D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всем понятна уникальность и значимость этих отметок, а большинство о них просто не знают. Поэтому во время ремонтов, реконструкций, сносов домов они часто уничтожаются. Стенные марки заштукатуривают и закрашивают. И это нарушает сеть.</w:t>
      </w:r>
    </w:p>
    <w:p w14:paraId="5AE42A80" w14:textId="77777777" w:rsidR="00642CCD" w:rsidRPr="00642CCD" w:rsidRDefault="00642CCD" w:rsidP="00642CCD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Повреждение и уничтожение геодезических пунктов, снос пунктов геодезических сетей, а также материалов, из которых они изготовлены, влекут за собой ответственность виновных лиц согласно </w:t>
      </w:r>
      <w:proofErr w:type="spellStart"/>
      <w:r w:rsidRPr="00642CCD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ст.7.2</w:t>
      </w:r>
      <w:proofErr w:type="spellEnd"/>
      <w:r w:rsidRPr="00642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Кодекса Российской Федерации об административных правонарушениях, с наложением штрафных санкций. </w:t>
      </w:r>
      <w:proofErr w:type="gramStart"/>
      <w:r w:rsidRPr="00642C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штрафа за утрату пункта составляет: для граждан от 5 тыс. до 10 тыс. руб.; для должностных лиц – от 10 тыс. руб. до 50 тыс. руб.; для юридических лиц – от 50 тыс. руб. до 200 тыс. руб.</w:t>
      </w:r>
      <w:proofErr w:type="gramEnd"/>
    </w:p>
    <w:p w14:paraId="160154BB" w14:textId="678EC153" w:rsidR="00642CCD" w:rsidRDefault="00642CCD" w:rsidP="00642CCD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CCD">
        <w:rPr>
          <w:rFonts w:ascii="Times New Roman" w:eastAsia="Times New Roman" w:hAnsi="Times New Roman" w:cs="Times New Roman"/>
          <w:sz w:val="28"/>
          <w:szCs w:val="28"/>
          <w:lang w:eastAsia="ru-RU"/>
        </w:rPr>
        <w:t>О фактах выявления повреждения или уничтожения геодезических пунктов необходимо сообщать в отдел земл</w:t>
      </w:r>
      <w:r w:rsidR="00852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еустройства, мониторинга земель и </w:t>
      </w:r>
      <w:bookmarkStart w:id="0" w:name="_GoBack"/>
      <w:bookmarkEnd w:id="0"/>
      <w:r w:rsidRPr="00642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кадастровой оценки недвижимости, геодезии и картографии 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C1C3A90" w14:textId="77777777" w:rsidR="00642CCD" w:rsidRPr="00441B9D" w:rsidRDefault="00642CCD" w:rsidP="00441B9D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E1D465" w14:textId="78FFB2B7" w:rsidR="006C41A6" w:rsidRPr="00441B9D" w:rsidRDefault="00441B9D" w:rsidP="00441B9D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</w:t>
      </w:r>
      <w:r w:rsidRPr="00A075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Сохранность и поддержание пунктов в рабочем состоянии напрямую влияет на качество выполнения топографических, геодезических, из</w:t>
      </w:r>
      <w:r w:rsidR="00A0757D" w:rsidRPr="00A075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ыскательских, кадастровых работ</w:t>
      </w:r>
      <w:r w:rsidR="00A075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- подчеркивает заместитель руководителя Управления Росреестра по Республике Адыгея </w:t>
      </w:r>
      <w:r w:rsidR="00A0757D" w:rsidRPr="00A075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Эдуард Куиз</w:t>
      </w:r>
      <w:r w:rsidR="00A075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</w:t>
      </w:r>
      <w:r w:rsidRPr="0044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75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Геодезические пункты, в том числе пункты государственной нивелирной сети, относятся к федеральной собственности и находятся под охраной государства!</w:t>
      </w:r>
      <w:r w:rsidRPr="00A0757D">
        <w:rPr>
          <w:i/>
        </w:rPr>
        <w:t xml:space="preserve"> </w:t>
      </w:r>
      <w:r w:rsidRPr="00A0757D">
        <w:rPr>
          <w:rFonts w:ascii="Times New Roman" w:hAnsi="Times New Roman" w:cs="Times New Roman"/>
          <w:i/>
          <w:sz w:val="28"/>
          <w:szCs w:val="28"/>
        </w:rPr>
        <w:t xml:space="preserve">Поэтому хотелось бы </w:t>
      </w:r>
      <w:r w:rsidR="00A0757D" w:rsidRPr="00A0757D">
        <w:rPr>
          <w:rFonts w:ascii="Times New Roman" w:hAnsi="Times New Roman" w:cs="Times New Roman"/>
          <w:i/>
          <w:sz w:val="28"/>
          <w:szCs w:val="28"/>
        </w:rPr>
        <w:t xml:space="preserve">еще раз </w:t>
      </w:r>
      <w:r w:rsidRPr="00A0757D">
        <w:rPr>
          <w:rFonts w:ascii="Times New Roman" w:hAnsi="Times New Roman" w:cs="Times New Roman"/>
          <w:i/>
          <w:sz w:val="28"/>
          <w:szCs w:val="28"/>
        </w:rPr>
        <w:t xml:space="preserve">напомнить </w:t>
      </w:r>
      <w:r w:rsidRPr="00A075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правообладателям объектов недвижимости, на которых расположены нивелирные пункты, об обязанности сохранять их, предоставлять беспрепятственный доступ для выполнения геодезических работ и обследования</w:t>
      </w:r>
      <w:r w:rsidRPr="00A0757D">
        <w:rPr>
          <w:i/>
        </w:rPr>
        <w:t>,</w:t>
      </w:r>
      <w:r w:rsidRPr="00A075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а также в случае обнаружения повреждения или уничтожения пунктов уведомлять об этом Управление</w:t>
      </w:r>
      <w:r w:rsidR="00A0757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41B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7EDE6AC" w14:textId="4CC0584C" w:rsidR="00C86715" w:rsidRPr="00C86715" w:rsidRDefault="00C86715" w:rsidP="000C58E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14:paraId="6CB72EE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14:paraId="4A8FF6C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14:paraId="0FFB822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14:paraId="3EBD7CD8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14:paraId="066B406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385000, Майкоп, ул. Краснооктябрьская, д. 44</w:t>
      </w:r>
    </w:p>
    <w:sectPr w:rsidR="00C86715" w:rsidRPr="00C86715" w:rsidSect="004913F7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4752B"/>
    <w:multiLevelType w:val="hybridMultilevel"/>
    <w:tmpl w:val="0EF66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827A5"/>
    <w:multiLevelType w:val="hybridMultilevel"/>
    <w:tmpl w:val="E41A4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2F0698A"/>
    <w:multiLevelType w:val="hybridMultilevel"/>
    <w:tmpl w:val="42C4A5D4"/>
    <w:lvl w:ilvl="0" w:tplc="D8C6DEBA">
      <w:start w:val="10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5A5BE3"/>
    <w:multiLevelType w:val="hybridMultilevel"/>
    <w:tmpl w:val="D3C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C65310"/>
    <w:multiLevelType w:val="hybridMultilevel"/>
    <w:tmpl w:val="32101300"/>
    <w:lvl w:ilvl="0" w:tplc="97BEBB54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1"/>
  </w:num>
  <w:num w:numId="5">
    <w:abstractNumId w:val="9"/>
  </w:num>
  <w:num w:numId="6">
    <w:abstractNumId w:val="7"/>
  </w:num>
  <w:num w:numId="7">
    <w:abstractNumId w:val="0"/>
  </w:num>
  <w:num w:numId="8">
    <w:abstractNumId w:val="1"/>
  </w:num>
  <w:num w:numId="9">
    <w:abstractNumId w:val="5"/>
  </w:num>
  <w:num w:numId="10">
    <w:abstractNumId w:val="10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F6"/>
    <w:rsid w:val="00002CAA"/>
    <w:rsid w:val="00033BD4"/>
    <w:rsid w:val="00044601"/>
    <w:rsid w:val="00052B6A"/>
    <w:rsid w:val="00063E6B"/>
    <w:rsid w:val="00082D85"/>
    <w:rsid w:val="00094AD3"/>
    <w:rsid w:val="000A4A82"/>
    <w:rsid w:val="000C39A8"/>
    <w:rsid w:val="000C58E4"/>
    <w:rsid w:val="00141C18"/>
    <w:rsid w:val="00152677"/>
    <w:rsid w:val="00177E5A"/>
    <w:rsid w:val="00181D18"/>
    <w:rsid w:val="00183C1D"/>
    <w:rsid w:val="001A032D"/>
    <w:rsid w:val="001F007B"/>
    <w:rsid w:val="001F6CF1"/>
    <w:rsid w:val="00207018"/>
    <w:rsid w:val="00235EEF"/>
    <w:rsid w:val="002860BC"/>
    <w:rsid w:val="00294C2C"/>
    <w:rsid w:val="002A6516"/>
    <w:rsid w:val="002B456C"/>
    <w:rsid w:val="002C2CBC"/>
    <w:rsid w:val="002D15FB"/>
    <w:rsid w:val="002F4122"/>
    <w:rsid w:val="003127DF"/>
    <w:rsid w:val="00313345"/>
    <w:rsid w:val="003A63C1"/>
    <w:rsid w:val="003C10E4"/>
    <w:rsid w:val="003D785E"/>
    <w:rsid w:val="004326D6"/>
    <w:rsid w:val="00436CE6"/>
    <w:rsid w:val="00441B9D"/>
    <w:rsid w:val="00476E54"/>
    <w:rsid w:val="004913F7"/>
    <w:rsid w:val="00495C8F"/>
    <w:rsid w:val="004D4D99"/>
    <w:rsid w:val="004E3DB9"/>
    <w:rsid w:val="004E6825"/>
    <w:rsid w:val="00516589"/>
    <w:rsid w:val="00521752"/>
    <w:rsid w:val="00526516"/>
    <w:rsid w:val="00555F2D"/>
    <w:rsid w:val="00565252"/>
    <w:rsid w:val="005A5C60"/>
    <w:rsid w:val="005B557B"/>
    <w:rsid w:val="005C003B"/>
    <w:rsid w:val="005D3C00"/>
    <w:rsid w:val="005D46CD"/>
    <w:rsid w:val="006157A1"/>
    <w:rsid w:val="0063100C"/>
    <w:rsid w:val="00642CCD"/>
    <w:rsid w:val="00646A5B"/>
    <w:rsid w:val="00653999"/>
    <w:rsid w:val="00676C8D"/>
    <w:rsid w:val="006C41A6"/>
    <w:rsid w:val="006D13A5"/>
    <w:rsid w:val="007223C5"/>
    <w:rsid w:val="00722965"/>
    <w:rsid w:val="00736097"/>
    <w:rsid w:val="00761F14"/>
    <w:rsid w:val="00775F93"/>
    <w:rsid w:val="007904C2"/>
    <w:rsid w:val="00790A3C"/>
    <w:rsid w:val="00790A7A"/>
    <w:rsid w:val="007A0D15"/>
    <w:rsid w:val="007B79E5"/>
    <w:rsid w:val="007C14E8"/>
    <w:rsid w:val="007E33E1"/>
    <w:rsid w:val="007E4699"/>
    <w:rsid w:val="00812D4E"/>
    <w:rsid w:val="0084655B"/>
    <w:rsid w:val="00852CDF"/>
    <w:rsid w:val="008B315C"/>
    <w:rsid w:val="008E5DE8"/>
    <w:rsid w:val="008F40AD"/>
    <w:rsid w:val="009313F1"/>
    <w:rsid w:val="00943D49"/>
    <w:rsid w:val="0095381A"/>
    <w:rsid w:val="009544EF"/>
    <w:rsid w:val="00995DBA"/>
    <w:rsid w:val="00996E02"/>
    <w:rsid w:val="00A0757D"/>
    <w:rsid w:val="00A23BEF"/>
    <w:rsid w:val="00A36C70"/>
    <w:rsid w:val="00A371C1"/>
    <w:rsid w:val="00A557CC"/>
    <w:rsid w:val="00A67A0E"/>
    <w:rsid w:val="00A87510"/>
    <w:rsid w:val="00AA7844"/>
    <w:rsid w:val="00AB7C59"/>
    <w:rsid w:val="00AC53F4"/>
    <w:rsid w:val="00AF72AE"/>
    <w:rsid w:val="00B0414F"/>
    <w:rsid w:val="00B05996"/>
    <w:rsid w:val="00B11065"/>
    <w:rsid w:val="00B1371F"/>
    <w:rsid w:val="00B14BC1"/>
    <w:rsid w:val="00B16F66"/>
    <w:rsid w:val="00B248A2"/>
    <w:rsid w:val="00B4635C"/>
    <w:rsid w:val="00B53188"/>
    <w:rsid w:val="00B53497"/>
    <w:rsid w:val="00B61F54"/>
    <w:rsid w:val="00B66234"/>
    <w:rsid w:val="00B87F74"/>
    <w:rsid w:val="00BA4C3D"/>
    <w:rsid w:val="00BB119A"/>
    <w:rsid w:val="00BD2A3D"/>
    <w:rsid w:val="00C03E02"/>
    <w:rsid w:val="00C24313"/>
    <w:rsid w:val="00C44C49"/>
    <w:rsid w:val="00C573CC"/>
    <w:rsid w:val="00C62AA0"/>
    <w:rsid w:val="00C73AB3"/>
    <w:rsid w:val="00C73C2B"/>
    <w:rsid w:val="00C80499"/>
    <w:rsid w:val="00C86715"/>
    <w:rsid w:val="00CA2717"/>
    <w:rsid w:val="00CB3098"/>
    <w:rsid w:val="00CB6773"/>
    <w:rsid w:val="00CC11AB"/>
    <w:rsid w:val="00CF26CE"/>
    <w:rsid w:val="00CF4E74"/>
    <w:rsid w:val="00D00D90"/>
    <w:rsid w:val="00D10BA5"/>
    <w:rsid w:val="00D171F7"/>
    <w:rsid w:val="00D27BBE"/>
    <w:rsid w:val="00D334EC"/>
    <w:rsid w:val="00D54390"/>
    <w:rsid w:val="00D54E20"/>
    <w:rsid w:val="00D74E85"/>
    <w:rsid w:val="00D80B48"/>
    <w:rsid w:val="00D97FA9"/>
    <w:rsid w:val="00DA5272"/>
    <w:rsid w:val="00DD1E12"/>
    <w:rsid w:val="00DE4781"/>
    <w:rsid w:val="00DF02F6"/>
    <w:rsid w:val="00DF0FC7"/>
    <w:rsid w:val="00DF2B15"/>
    <w:rsid w:val="00E0562C"/>
    <w:rsid w:val="00E23639"/>
    <w:rsid w:val="00E4056A"/>
    <w:rsid w:val="00E4150D"/>
    <w:rsid w:val="00E42A7C"/>
    <w:rsid w:val="00E52806"/>
    <w:rsid w:val="00E9072E"/>
    <w:rsid w:val="00E93FE4"/>
    <w:rsid w:val="00EC490F"/>
    <w:rsid w:val="00ED215D"/>
    <w:rsid w:val="00EE0741"/>
    <w:rsid w:val="00EF2A62"/>
    <w:rsid w:val="00EF2B1A"/>
    <w:rsid w:val="00EF2CF7"/>
    <w:rsid w:val="00F24375"/>
    <w:rsid w:val="00F245A1"/>
    <w:rsid w:val="00F33884"/>
    <w:rsid w:val="00F856A0"/>
    <w:rsid w:val="00F87D00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6</cp:revision>
  <cp:lastPrinted>2024-07-11T07:05:00Z</cp:lastPrinted>
  <dcterms:created xsi:type="dcterms:W3CDTF">2024-07-10T07:41:00Z</dcterms:created>
  <dcterms:modified xsi:type="dcterms:W3CDTF">2024-07-11T07:07:00Z</dcterms:modified>
</cp:coreProperties>
</file>