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77" w:rsidRDefault="00BC7477" w:rsidP="00482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77">
        <w:rPr>
          <w:rFonts w:ascii="Times New Roman" w:hAnsi="Times New Roman" w:cs="Times New Roman"/>
          <w:b/>
          <w:sz w:val="28"/>
          <w:szCs w:val="28"/>
        </w:rPr>
        <w:t xml:space="preserve">В г. Ростове-на-Дону состоялось оперативное совещание по подведению итогов работы органов прокуратуры Северо-Кавказского и Южного федеральных округов в первом полугодии 2020 г. </w:t>
      </w:r>
    </w:p>
    <w:p w:rsidR="00524335" w:rsidRDefault="00524335" w:rsidP="0048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477" w:rsidRDefault="00DC0D74" w:rsidP="00DC0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B6E">
        <w:rPr>
          <w:rFonts w:ascii="Times New Roman" w:hAnsi="Times New Roman" w:cs="Times New Roman"/>
          <w:sz w:val="28"/>
          <w:szCs w:val="28"/>
        </w:rPr>
        <w:t xml:space="preserve">од председательством заместителя Генерального прокурора Российской Федерации Андрея Кикотя </w:t>
      </w:r>
      <w:r>
        <w:rPr>
          <w:rFonts w:ascii="Times New Roman" w:hAnsi="Times New Roman" w:cs="Times New Roman"/>
          <w:sz w:val="28"/>
          <w:szCs w:val="28"/>
        </w:rPr>
        <w:t xml:space="preserve">17 июля 2020 г. </w:t>
      </w:r>
      <w:r w:rsidR="00CA0B6E">
        <w:rPr>
          <w:rFonts w:ascii="Times New Roman" w:hAnsi="Times New Roman" w:cs="Times New Roman"/>
          <w:sz w:val="28"/>
          <w:szCs w:val="28"/>
        </w:rPr>
        <w:t xml:space="preserve">в г. Ростове-на-Дону состоялось оперативное совещание, на котором обсуждены итоги работы органов прокуратуры Российской Федерации в </w:t>
      </w:r>
      <w:proofErr w:type="gramStart"/>
      <w:r w:rsidR="00CA0B6E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="00CA0B6E">
        <w:rPr>
          <w:rFonts w:ascii="Times New Roman" w:hAnsi="Times New Roman" w:cs="Times New Roman"/>
          <w:sz w:val="28"/>
          <w:szCs w:val="28"/>
        </w:rPr>
        <w:t xml:space="preserve"> и Южном федеральных округах в первом полугодии 2020 г.</w:t>
      </w:r>
      <w:r>
        <w:rPr>
          <w:rFonts w:ascii="Times New Roman" w:hAnsi="Times New Roman" w:cs="Times New Roman"/>
          <w:sz w:val="28"/>
          <w:szCs w:val="28"/>
        </w:rPr>
        <w:t xml:space="preserve">, определены </w:t>
      </w:r>
      <w:r w:rsidR="00CA0B6E">
        <w:rPr>
          <w:rFonts w:ascii="Times New Roman" w:hAnsi="Times New Roman" w:cs="Times New Roman"/>
          <w:sz w:val="28"/>
          <w:szCs w:val="28"/>
        </w:rPr>
        <w:t>задачи по повышению эффективно</w:t>
      </w:r>
      <w:r>
        <w:rPr>
          <w:rFonts w:ascii="Times New Roman" w:hAnsi="Times New Roman" w:cs="Times New Roman"/>
          <w:sz w:val="28"/>
          <w:szCs w:val="28"/>
        </w:rPr>
        <w:t>сти прокурорской деятельности</w:t>
      </w:r>
      <w:r w:rsidR="00CA0B6E">
        <w:rPr>
          <w:rFonts w:ascii="Times New Roman" w:hAnsi="Times New Roman" w:cs="Times New Roman"/>
          <w:sz w:val="28"/>
          <w:szCs w:val="28"/>
        </w:rPr>
        <w:t>.</w:t>
      </w:r>
    </w:p>
    <w:p w:rsidR="00CA0B6E" w:rsidRDefault="00CA0B6E" w:rsidP="0048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работники Генеральной прокуратуры Российской Федерации, прокуроры субъектов двух округов</w:t>
      </w:r>
      <w:r w:rsidR="00DC0D74">
        <w:rPr>
          <w:rFonts w:ascii="Times New Roman" w:hAnsi="Times New Roman" w:cs="Times New Roman"/>
          <w:sz w:val="28"/>
          <w:szCs w:val="28"/>
        </w:rPr>
        <w:t>, Южный транспортный прокурор и военный прокурор Южного военного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B6E" w:rsidRDefault="00CA0B6E" w:rsidP="0088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открыл заместитель Генерального прокурора Российской Федерации Андрей Кикоть, после чего с основным докладом выступил начальник Главного управления Генеральной прокуратуры Российской Федерации в Северо-Кавказском и Южном федеральных округах Константин Сомов. </w:t>
      </w:r>
    </w:p>
    <w:p w:rsidR="00CA0B6E" w:rsidRDefault="00CA0B6E" w:rsidP="0048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совещания отметили, что усилия органов прокуратуры были направлены на решение поставленных </w:t>
      </w:r>
      <w:r w:rsidR="001F6187">
        <w:rPr>
          <w:rFonts w:ascii="Times New Roman" w:hAnsi="Times New Roman" w:cs="Times New Roman"/>
          <w:sz w:val="28"/>
          <w:szCs w:val="28"/>
        </w:rPr>
        <w:t>руководством Генеральной прокуратуры Российской Федерации задач по защите интересов общества и государства, обеспечению законности в социальной и экономических сферах, восстановлению нарушенных прав граждан.</w:t>
      </w:r>
    </w:p>
    <w:p w:rsidR="001F6187" w:rsidRDefault="001F6187" w:rsidP="0048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Прокурорами особое внимание уделялось соблюдению законности в сфере ЖКХ, долевого строительства жилья, выплаты заработной платы, защите прав субъектов предпринимательской деятельности, противодействию коррупции и экстремистским проявлениям, борьбе с преступностью.</w:t>
      </w:r>
    </w:p>
    <w:p w:rsidR="0067445C" w:rsidRDefault="00DC0D74" w:rsidP="0048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</w:t>
      </w:r>
      <w:r w:rsidR="0067445C">
        <w:rPr>
          <w:rFonts w:ascii="Times New Roman" w:hAnsi="Times New Roman" w:cs="Times New Roman"/>
          <w:sz w:val="28"/>
          <w:szCs w:val="28"/>
        </w:rPr>
        <w:t xml:space="preserve"> </w:t>
      </w:r>
      <w:r w:rsidR="0088706F">
        <w:rPr>
          <w:rFonts w:ascii="Times New Roman" w:hAnsi="Times New Roman" w:cs="Times New Roman"/>
          <w:sz w:val="28"/>
          <w:szCs w:val="28"/>
        </w:rPr>
        <w:t xml:space="preserve">распространению новой </w:t>
      </w:r>
      <w:proofErr w:type="spellStart"/>
      <w:r w:rsidR="0088706F">
        <w:rPr>
          <w:rFonts w:ascii="Times New Roman" w:hAnsi="Times New Roman" w:cs="Times New Roman"/>
          <w:sz w:val="28"/>
          <w:szCs w:val="28"/>
        </w:rPr>
        <w:t>коронави</w:t>
      </w:r>
      <w:bookmarkStart w:id="0" w:name="_GoBack"/>
      <w:bookmarkEnd w:id="0"/>
      <w:r w:rsidR="0088706F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="0088706F">
        <w:rPr>
          <w:rFonts w:ascii="Times New Roman" w:hAnsi="Times New Roman" w:cs="Times New Roman"/>
          <w:sz w:val="28"/>
          <w:szCs w:val="28"/>
        </w:rPr>
        <w:t xml:space="preserve"> инфекции актуальными являлись </w:t>
      </w:r>
      <w:r w:rsidR="0067445C">
        <w:rPr>
          <w:rFonts w:ascii="Times New Roman" w:hAnsi="Times New Roman" w:cs="Times New Roman"/>
          <w:sz w:val="28"/>
          <w:szCs w:val="28"/>
        </w:rPr>
        <w:t>вопрос</w:t>
      </w:r>
      <w:r w:rsidR="0088706F">
        <w:rPr>
          <w:rFonts w:ascii="Times New Roman" w:hAnsi="Times New Roman" w:cs="Times New Roman"/>
          <w:sz w:val="28"/>
          <w:szCs w:val="28"/>
        </w:rPr>
        <w:t>ы</w:t>
      </w:r>
      <w:r w:rsidR="0067445C">
        <w:rPr>
          <w:rFonts w:ascii="Times New Roman" w:hAnsi="Times New Roman" w:cs="Times New Roman"/>
          <w:sz w:val="28"/>
          <w:szCs w:val="28"/>
        </w:rPr>
        <w:t xml:space="preserve"> обеспечения санитарно-эпидемиологического благополучия</w:t>
      </w:r>
      <w:r w:rsidR="0088706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7445C">
        <w:rPr>
          <w:rFonts w:ascii="Times New Roman" w:hAnsi="Times New Roman" w:cs="Times New Roman"/>
          <w:sz w:val="28"/>
          <w:szCs w:val="28"/>
        </w:rPr>
        <w:t xml:space="preserve">, соблюдения прав граждан на оказание </w:t>
      </w:r>
      <w:r w:rsidR="00482504">
        <w:rPr>
          <w:rFonts w:ascii="Times New Roman" w:hAnsi="Times New Roman" w:cs="Times New Roman"/>
          <w:sz w:val="28"/>
          <w:szCs w:val="28"/>
        </w:rPr>
        <w:t xml:space="preserve">медицинской помощи. </w:t>
      </w:r>
      <w:r w:rsidR="0088706F">
        <w:rPr>
          <w:rFonts w:ascii="Times New Roman" w:hAnsi="Times New Roman" w:cs="Times New Roman"/>
          <w:sz w:val="28"/>
          <w:szCs w:val="28"/>
        </w:rPr>
        <w:t xml:space="preserve">Защищены права пяти тысяч медицинских работников, которым </w:t>
      </w:r>
      <w:proofErr w:type="spellStart"/>
      <w:r w:rsidR="0067445C">
        <w:rPr>
          <w:rFonts w:ascii="Times New Roman" w:hAnsi="Times New Roman" w:cs="Times New Roman"/>
          <w:sz w:val="28"/>
          <w:szCs w:val="28"/>
        </w:rPr>
        <w:t>доначислены</w:t>
      </w:r>
      <w:proofErr w:type="spellEnd"/>
      <w:r w:rsidR="0067445C">
        <w:rPr>
          <w:rFonts w:ascii="Times New Roman" w:hAnsi="Times New Roman" w:cs="Times New Roman"/>
          <w:sz w:val="28"/>
          <w:szCs w:val="28"/>
        </w:rPr>
        <w:t xml:space="preserve"> выплаты на сумму свыше 100 млн. рублей.</w:t>
      </w:r>
    </w:p>
    <w:p w:rsidR="00BC7477" w:rsidRDefault="0067445C" w:rsidP="00482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первом полугодии 2020 г. прокурорами выявлено </w:t>
      </w:r>
      <w:r w:rsidR="008812E3">
        <w:rPr>
          <w:rFonts w:ascii="Times New Roman" w:hAnsi="Times New Roman" w:cs="Times New Roman"/>
          <w:sz w:val="28"/>
          <w:szCs w:val="28"/>
        </w:rPr>
        <w:t>свыше 439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2E3">
        <w:rPr>
          <w:rFonts w:ascii="Times New Roman" w:hAnsi="Times New Roman" w:cs="Times New Roman"/>
          <w:sz w:val="28"/>
          <w:szCs w:val="28"/>
        </w:rPr>
        <w:t>тыс. нарушений закона, по фактам которых прин</w:t>
      </w:r>
      <w:r>
        <w:rPr>
          <w:rFonts w:ascii="Times New Roman" w:hAnsi="Times New Roman" w:cs="Times New Roman"/>
          <w:sz w:val="28"/>
          <w:szCs w:val="28"/>
        </w:rPr>
        <w:t xml:space="preserve">яты </w:t>
      </w:r>
      <w:r w:rsidR="008812E3">
        <w:rPr>
          <w:rFonts w:ascii="Times New Roman" w:hAnsi="Times New Roman" w:cs="Times New Roman"/>
          <w:sz w:val="28"/>
          <w:szCs w:val="28"/>
        </w:rPr>
        <w:t xml:space="preserve">меры реагирования. По инициативе прокуроров к дисциплинарной ответственности привлечено свыше 68 тыс. виновных лиц, к административной – 17,8 тыс.  По результатам проверок прокурорами инициировано возбуждение 1,5 тыс. уголовных дел. </w:t>
      </w:r>
      <w:r w:rsidR="00595CCF">
        <w:rPr>
          <w:rFonts w:ascii="Times New Roman" w:hAnsi="Times New Roman" w:cs="Times New Roman"/>
          <w:sz w:val="28"/>
          <w:szCs w:val="28"/>
        </w:rPr>
        <w:t>Благодаря</w:t>
      </w:r>
      <w:r w:rsidR="008812E3">
        <w:rPr>
          <w:rFonts w:ascii="Times New Roman" w:hAnsi="Times New Roman" w:cs="Times New Roman"/>
          <w:sz w:val="28"/>
          <w:szCs w:val="28"/>
        </w:rPr>
        <w:t xml:space="preserve"> мера</w:t>
      </w:r>
      <w:r w:rsidR="00595CCF">
        <w:rPr>
          <w:rFonts w:ascii="Times New Roman" w:hAnsi="Times New Roman" w:cs="Times New Roman"/>
          <w:sz w:val="28"/>
          <w:szCs w:val="28"/>
        </w:rPr>
        <w:t>м</w:t>
      </w:r>
      <w:r w:rsidR="008812E3">
        <w:rPr>
          <w:rFonts w:ascii="Times New Roman" w:hAnsi="Times New Roman" w:cs="Times New Roman"/>
          <w:sz w:val="28"/>
          <w:szCs w:val="28"/>
        </w:rPr>
        <w:t xml:space="preserve"> прокурорского реагирования погашена задолженность по заработной плате почти на 1 млрд. рублей.</w:t>
      </w:r>
    </w:p>
    <w:p w:rsidR="008812E3" w:rsidRDefault="004609B4" w:rsidP="0046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Андрей Кикоть обратил внимание участников совещания на то, что надзорная деятельность должна носить упреждающий характер, потребовал больше </w:t>
      </w:r>
      <w:r w:rsidR="00BF5F77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уделять вопросам профилактики </w:t>
      </w:r>
      <w:r w:rsidR="00BF5F7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нарушений, координации работы правоохранительных органов.</w:t>
      </w:r>
    </w:p>
    <w:p w:rsidR="004609B4" w:rsidRPr="00BC7477" w:rsidRDefault="004609B4" w:rsidP="0046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 участниками совещания намечены мероприятия, направленные на укрепление законности и правопорядка в Северо-Кавказском и Южном федеральных округах, защиту прав социально уязвимых категорий граждан, профилактику преступных проявлений.</w:t>
      </w:r>
    </w:p>
    <w:sectPr w:rsidR="004609B4" w:rsidRPr="00BC7477" w:rsidSect="00BF5F7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2F"/>
    <w:rsid w:val="001F6187"/>
    <w:rsid w:val="004609B4"/>
    <w:rsid w:val="00482504"/>
    <w:rsid w:val="004A542F"/>
    <w:rsid w:val="00524335"/>
    <w:rsid w:val="00595CCF"/>
    <w:rsid w:val="0067445C"/>
    <w:rsid w:val="00783AF7"/>
    <w:rsid w:val="008812E3"/>
    <w:rsid w:val="0088706F"/>
    <w:rsid w:val="009729BA"/>
    <w:rsid w:val="00BC7477"/>
    <w:rsid w:val="00BF5F77"/>
    <w:rsid w:val="00C9065C"/>
    <w:rsid w:val="00CA0B6E"/>
    <w:rsid w:val="00DC0D74"/>
    <w:rsid w:val="00F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BAC3-AA36-4888-A8A4-9B734F4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Администратор</cp:lastModifiedBy>
  <cp:revision>12</cp:revision>
  <dcterms:created xsi:type="dcterms:W3CDTF">2020-07-17T07:21:00Z</dcterms:created>
  <dcterms:modified xsi:type="dcterms:W3CDTF">2020-07-20T11:46:00Z</dcterms:modified>
</cp:coreProperties>
</file>