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1842"/>
        <w:gridCol w:w="4392"/>
      </w:tblGrid>
      <w:tr w:rsidR="00043BC0" w:rsidRPr="00216EDA" w:rsidTr="00E65D70">
        <w:trPr>
          <w:trHeight w:val="1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FFFFFF"/>
            </w:tcBorders>
          </w:tcPr>
          <w:p w:rsidR="00043BC0" w:rsidRPr="00216EDA" w:rsidRDefault="00043BC0" w:rsidP="00E65D70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043BC0" w:rsidRPr="00216EDA" w:rsidRDefault="00043BC0" w:rsidP="00E65D70">
            <w:pPr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043BC0" w:rsidRPr="00216EDA" w:rsidRDefault="00043BC0" w:rsidP="00E65D70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385230  </w:t>
            </w:r>
            <w:proofErr w:type="spellStart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къ</w:t>
            </w:r>
            <w:proofErr w:type="spellEnd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Пэнэжьыкъуай</w:t>
            </w:r>
            <w:proofErr w:type="spellEnd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</w:t>
            </w:r>
            <w:proofErr w:type="gramStart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.О</w:t>
            </w:r>
            <w:proofErr w:type="gramEnd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ктябрьск</w:t>
            </w:r>
            <w:proofErr w:type="spellEnd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 19</w:t>
            </w:r>
          </w:p>
          <w:p w:rsidR="00043BC0" w:rsidRPr="00216EDA" w:rsidRDefault="00043BC0" w:rsidP="00E65D70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факс/тел.9-74-81</w:t>
            </w:r>
          </w:p>
          <w:p w:rsidR="00043BC0" w:rsidRPr="00216EDA" w:rsidRDefault="00043BC0" w:rsidP="00E6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FFFFFF"/>
              <w:bottom w:val="double" w:sz="4" w:space="0" w:color="auto"/>
              <w:right w:val="dotted" w:sz="4" w:space="0" w:color="FFFFFF"/>
            </w:tcBorders>
            <w:hideMark/>
          </w:tcPr>
          <w:p w:rsidR="00043BC0" w:rsidRPr="00216EDA" w:rsidRDefault="00043BC0" w:rsidP="00E65D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6EDA">
              <w:rPr>
                <w:rFonts w:ascii="Times New Roman" w:hAnsi="Times New Roman" w:cs="Times New Roman"/>
                <w:b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933450" cy="9906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tcBorders>
              <w:top w:val="single" w:sz="4" w:space="0" w:color="auto"/>
              <w:left w:val="dotted" w:sz="4" w:space="0" w:color="FFFFFF"/>
              <w:bottom w:val="double" w:sz="4" w:space="0" w:color="auto"/>
              <w:right w:val="single" w:sz="4" w:space="0" w:color="auto"/>
            </w:tcBorders>
          </w:tcPr>
          <w:p w:rsidR="00043BC0" w:rsidRPr="00216EDA" w:rsidRDefault="00043BC0" w:rsidP="00E65D70">
            <w:pPr>
              <w:spacing w:after="0" w:line="240" w:lineRule="auto"/>
              <w:ind w:hanging="30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043BC0" w:rsidRPr="00216EDA" w:rsidRDefault="00043BC0" w:rsidP="00E65D70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СОВЕТ НАРОДНЫХ ДЕПУТАТОВ</w:t>
            </w:r>
          </w:p>
          <w:p w:rsidR="00043BC0" w:rsidRPr="00216EDA" w:rsidRDefault="00043BC0" w:rsidP="00E65D70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    МУНИЦИПАЛЬНОГО ОБРАЗОВАНИЯ</w:t>
            </w:r>
          </w:p>
          <w:p w:rsidR="00043BC0" w:rsidRPr="00216EDA" w:rsidRDefault="00043BC0" w:rsidP="00E65D70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«ПОНЕЖУКАЙСКОЕ СЕЛЬСКОЕ ПОСЕЛЕНИЕ»</w:t>
            </w:r>
          </w:p>
          <w:p w:rsidR="00043BC0" w:rsidRPr="00216EDA" w:rsidRDefault="00043BC0" w:rsidP="00E65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385230 а</w:t>
            </w:r>
            <w:proofErr w:type="gramStart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.П</w:t>
            </w:r>
            <w:proofErr w:type="gramEnd"/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онежукай,ул.Октябрьская,19</w:t>
            </w:r>
          </w:p>
          <w:p w:rsidR="00043BC0" w:rsidRPr="00216EDA" w:rsidRDefault="00043BC0" w:rsidP="00E65D70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16ED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факс/тел.9-74-81</w:t>
            </w:r>
          </w:p>
        </w:tc>
      </w:tr>
    </w:tbl>
    <w:p w:rsidR="00043BC0" w:rsidRPr="00216EDA" w:rsidRDefault="00043BC0" w:rsidP="00043BC0">
      <w:pPr>
        <w:spacing w:after="0" w:line="240" w:lineRule="auto"/>
        <w:ind w:firstLine="540"/>
        <w:rPr>
          <w:rFonts w:ascii="Times New Roman" w:hAnsi="Times New Roman" w:cs="Times New Roman"/>
          <w:color w:val="0000FF"/>
          <w:sz w:val="16"/>
          <w:szCs w:val="16"/>
        </w:rPr>
      </w:pPr>
      <w:r w:rsidRPr="00216EDA">
        <w:rPr>
          <w:rFonts w:ascii="Times New Roman" w:hAnsi="Times New Roman" w:cs="Times New Roman"/>
          <w:color w:val="0000FF"/>
          <w:sz w:val="16"/>
          <w:szCs w:val="16"/>
        </w:rPr>
        <w:t xml:space="preserve">                           </w:t>
      </w:r>
    </w:p>
    <w:p w:rsidR="00043BC0" w:rsidRPr="00216EDA" w:rsidRDefault="00043BC0" w:rsidP="00043BC0">
      <w:pPr>
        <w:shd w:val="clear" w:color="auto" w:fill="FFFFFF"/>
        <w:spacing w:before="5" w:after="0" w:line="240" w:lineRule="auto"/>
        <w:ind w:right="7"/>
        <w:jc w:val="center"/>
        <w:rPr>
          <w:rFonts w:ascii="Times New Roman" w:hAnsi="Times New Roman" w:cs="Times New Roman"/>
          <w:sz w:val="24"/>
          <w:szCs w:val="24"/>
        </w:rPr>
      </w:pPr>
      <w:r w:rsidRPr="00216EDA">
        <w:rPr>
          <w:rFonts w:ascii="Times New Roman" w:hAnsi="Times New Roman" w:cs="Times New Roman"/>
          <w:sz w:val="24"/>
          <w:szCs w:val="24"/>
        </w:rPr>
        <w:t>РЕШЕНИЕ №  115</w:t>
      </w:r>
    </w:p>
    <w:p w:rsidR="00043BC0" w:rsidRPr="00216EDA" w:rsidRDefault="00043BC0" w:rsidP="00043BC0">
      <w:pPr>
        <w:shd w:val="clear" w:color="auto" w:fill="FFFFFF"/>
        <w:spacing w:before="5" w:after="0" w:line="240" w:lineRule="auto"/>
        <w:ind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043BC0" w:rsidRPr="00216EDA" w:rsidRDefault="00043BC0" w:rsidP="00043BC0">
      <w:pPr>
        <w:shd w:val="clear" w:color="auto" w:fill="FFFFFF"/>
        <w:spacing w:after="0" w:line="240" w:lineRule="auto"/>
        <w:ind w:left="38"/>
        <w:jc w:val="center"/>
        <w:outlineLvl w:val="0"/>
        <w:rPr>
          <w:rFonts w:ascii="Times New Roman" w:hAnsi="Times New Roman" w:cs="Times New Roman"/>
          <w:spacing w:val="-11"/>
          <w:sz w:val="24"/>
          <w:szCs w:val="24"/>
        </w:rPr>
      </w:pPr>
      <w:r w:rsidRPr="00216ED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16EDA">
        <w:rPr>
          <w:rFonts w:ascii="Times New Roman" w:hAnsi="Times New Roman" w:cs="Times New Roman"/>
          <w:spacing w:val="-11"/>
          <w:sz w:val="24"/>
          <w:szCs w:val="24"/>
        </w:rPr>
        <w:t>Совета народных депутатов муниципального образования</w:t>
      </w:r>
    </w:p>
    <w:p w:rsidR="00043BC0" w:rsidRPr="00216EDA" w:rsidRDefault="00043BC0" w:rsidP="00043BC0">
      <w:pPr>
        <w:shd w:val="clear" w:color="auto" w:fill="FFFFFF"/>
        <w:spacing w:after="0" w:line="240" w:lineRule="auto"/>
        <w:ind w:right="38"/>
        <w:jc w:val="center"/>
        <w:rPr>
          <w:rFonts w:ascii="Times New Roman" w:hAnsi="Times New Roman" w:cs="Times New Roman"/>
          <w:spacing w:val="-11"/>
          <w:sz w:val="24"/>
          <w:szCs w:val="24"/>
        </w:rPr>
      </w:pPr>
      <w:r w:rsidRPr="00216EDA">
        <w:rPr>
          <w:rFonts w:ascii="Times New Roman" w:hAnsi="Times New Roman" w:cs="Times New Roman"/>
          <w:spacing w:val="-11"/>
          <w:sz w:val="24"/>
          <w:szCs w:val="24"/>
        </w:rPr>
        <w:t xml:space="preserve">                   «Понежукайское сельское поселение»  четвертого  созыва</w:t>
      </w:r>
    </w:p>
    <w:p w:rsidR="00043BC0" w:rsidRPr="00216EDA" w:rsidRDefault="00043BC0" w:rsidP="00043BC0">
      <w:pPr>
        <w:shd w:val="clear" w:color="auto" w:fill="FFFFFF"/>
        <w:spacing w:after="0" w:line="240" w:lineRule="auto"/>
        <w:ind w:right="38"/>
        <w:jc w:val="center"/>
        <w:rPr>
          <w:rFonts w:ascii="Times New Roman" w:hAnsi="Times New Roman" w:cs="Times New Roman"/>
          <w:spacing w:val="-11"/>
          <w:sz w:val="24"/>
          <w:szCs w:val="24"/>
        </w:rPr>
      </w:pPr>
    </w:p>
    <w:p w:rsidR="00043BC0" w:rsidRPr="00216EDA" w:rsidRDefault="00043BC0" w:rsidP="00043BC0">
      <w:pPr>
        <w:shd w:val="clear" w:color="auto" w:fill="FFFFFF"/>
        <w:spacing w:after="0" w:line="240" w:lineRule="auto"/>
        <w:ind w:right="38"/>
        <w:jc w:val="center"/>
        <w:rPr>
          <w:rFonts w:ascii="Times New Roman" w:hAnsi="Times New Roman" w:cs="Times New Roman"/>
          <w:spacing w:val="-11"/>
          <w:sz w:val="24"/>
          <w:szCs w:val="24"/>
        </w:rPr>
      </w:pPr>
    </w:p>
    <w:p w:rsidR="00043BC0" w:rsidRPr="00216EDA" w:rsidRDefault="00043BC0" w:rsidP="00043BC0">
      <w:pPr>
        <w:shd w:val="clear" w:color="auto" w:fill="FFFFFF"/>
        <w:spacing w:after="0" w:line="240" w:lineRule="auto"/>
        <w:ind w:right="38"/>
        <w:jc w:val="center"/>
        <w:rPr>
          <w:rFonts w:ascii="Times New Roman" w:hAnsi="Times New Roman" w:cs="Times New Roman"/>
          <w:sz w:val="24"/>
          <w:szCs w:val="24"/>
        </w:rPr>
      </w:pPr>
      <w:r w:rsidRPr="00216EDA">
        <w:rPr>
          <w:rFonts w:ascii="Times New Roman" w:hAnsi="Times New Roman" w:cs="Times New Roman"/>
          <w:spacing w:val="-11"/>
          <w:sz w:val="24"/>
          <w:szCs w:val="24"/>
        </w:rPr>
        <w:t>30.01.2020 г.                                                                                                                   а. Понежукай</w:t>
      </w:r>
    </w:p>
    <w:p w:rsidR="00043BC0" w:rsidRPr="00216EDA" w:rsidRDefault="00043BC0" w:rsidP="00043BC0">
      <w:pPr>
        <w:shd w:val="clear" w:color="auto" w:fill="FFFFFF"/>
        <w:spacing w:after="0" w:line="240" w:lineRule="auto"/>
        <w:ind w:right="-845"/>
        <w:rPr>
          <w:rFonts w:ascii="Times New Roman" w:hAnsi="Times New Roman" w:cs="Times New Roman"/>
          <w:sz w:val="16"/>
          <w:szCs w:val="16"/>
        </w:rPr>
      </w:pPr>
    </w:p>
    <w:p w:rsidR="00043BC0" w:rsidRDefault="00043BC0" w:rsidP="00043BC0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О даче согласия на передачу полномочий по осуществлению внутреннего муниципального финансового контроля и контроля в сфере закупок администрации муниципального образования «Понежукайское  сельское  поселение» органу внутреннего муниципального финансового контроля  администрации муниципального образования  «Теучежский район».</w:t>
      </w:r>
    </w:p>
    <w:p w:rsidR="00043BC0" w:rsidRDefault="00043BC0" w:rsidP="00043BC0">
      <w:pPr>
        <w:pStyle w:val="a3"/>
        <w:spacing w:before="0" w:beforeAutospacing="0" w:after="0" w:afterAutospacing="0"/>
        <w:jc w:val="center"/>
        <w:rPr>
          <w:b/>
        </w:rPr>
      </w:pPr>
    </w:p>
    <w:p w:rsidR="00043BC0" w:rsidRDefault="00043BC0" w:rsidP="00043BC0">
      <w:pPr>
        <w:pStyle w:val="a3"/>
        <w:spacing w:before="0" w:beforeAutospacing="0" w:after="160" w:afterAutospacing="0"/>
        <w:jc w:val="both"/>
      </w:pPr>
      <w:r>
        <w:t xml:space="preserve">      </w:t>
      </w:r>
      <w:proofErr w:type="gramStart"/>
      <w:r>
        <w:t>В целях наиболее эффективного осуществления полномочий, возложенных на органы местного самоуправления по внутреннему муниципальному финансовому контролю и контролю в сфере закупок, в соответствии со ст. 269.2 Бюджетного кодекса Российской Федерации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Совет народных депутатов муниципального образования «Понежукайское</w:t>
      </w:r>
      <w:proofErr w:type="gramEnd"/>
      <w:r>
        <w:t xml:space="preserve">  сельское  поселение»</w:t>
      </w:r>
    </w:p>
    <w:p w:rsidR="00043BC0" w:rsidRDefault="00043BC0" w:rsidP="00043BC0">
      <w:pPr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FE1971">
        <w:rPr>
          <w:rFonts w:ascii="Times New Roman" w:hAnsi="Times New Roman" w:cs="Times New Roman"/>
          <w:b/>
          <w:kern w:val="2"/>
          <w:sz w:val="24"/>
          <w:szCs w:val="24"/>
        </w:rPr>
        <w:t>РЕШИЛ:</w:t>
      </w:r>
    </w:p>
    <w:p w:rsidR="00043BC0" w:rsidRDefault="00043BC0" w:rsidP="00043BC0">
      <w:pPr>
        <w:pStyle w:val="a3"/>
        <w:spacing w:before="0" w:beforeAutospacing="0" w:after="160" w:afterAutospacing="0"/>
        <w:jc w:val="both"/>
      </w:pPr>
      <w:r>
        <w:t xml:space="preserve">    1. Дать согласие на передачу полномочия по осуществлению внутреннего муниципального финансового контроля и контролю в сфере закупок администрации муниципального образования «Понежукайское  сельское  поселение»  органу внутреннего муниципального финансового контроля  администрации муниципального образования  «Теучежский район».  </w:t>
      </w:r>
    </w:p>
    <w:p w:rsidR="00043BC0" w:rsidRDefault="00043BC0" w:rsidP="00043BC0">
      <w:pPr>
        <w:pStyle w:val="a3"/>
        <w:spacing w:before="0" w:beforeAutospacing="0" w:after="160" w:afterAutospacing="0"/>
        <w:jc w:val="both"/>
      </w:pPr>
      <w:r>
        <w:t xml:space="preserve">   2. </w:t>
      </w:r>
      <w:proofErr w:type="gramStart"/>
      <w:r>
        <w:t>Главе администрации муниципального образования «Понежукайское  сельское  поселение»   заключить  с администрацией  муниципального образования «Теучежский   район»  соглашение о передаче уполномоченному органу на осуществление внутреннего муниципального финансового контроля  и контролю в сфере закупок администрации муниципального образования «Теучежский район» полномочий, органа (должностного лица) администрации муниципального образования «Понежукайское  сельское  поселение»   по осуществлению внутреннего муниципального финансового контроля.</w:t>
      </w:r>
      <w:proofErr w:type="gramEnd"/>
      <w:r>
        <w:t xml:space="preserve"> (Приложение 1).</w:t>
      </w:r>
    </w:p>
    <w:p w:rsidR="00043BC0" w:rsidRDefault="00043BC0" w:rsidP="00043BC0">
      <w:pPr>
        <w:pStyle w:val="a3"/>
        <w:spacing w:before="0" w:beforeAutospacing="0" w:after="160" w:afterAutospacing="0"/>
      </w:pPr>
      <w:r>
        <w:t xml:space="preserve">    3. Настоящее решение вступает в силу со дня его принятия.  </w:t>
      </w:r>
    </w:p>
    <w:p w:rsidR="00043BC0" w:rsidRDefault="00043BC0" w:rsidP="00043BC0">
      <w:pPr>
        <w:pStyle w:val="a3"/>
        <w:spacing w:before="0" w:beforeAutospacing="0" w:after="160" w:afterAutospacing="0"/>
      </w:pPr>
    </w:p>
    <w:p w:rsidR="00043BC0" w:rsidRDefault="00043BC0" w:rsidP="00043BC0">
      <w:pPr>
        <w:jc w:val="both"/>
        <w:rPr>
          <w:b/>
          <w:kern w:val="2"/>
        </w:rPr>
      </w:pPr>
    </w:p>
    <w:p w:rsidR="00043BC0" w:rsidRDefault="00043BC0" w:rsidP="00043BC0">
      <w:pPr>
        <w:pStyle w:val="2"/>
        <w:ind w:left="0"/>
        <w:jc w:val="both"/>
        <w:rPr>
          <w:color w:val="000000"/>
        </w:rPr>
      </w:pPr>
      <w:r>
        <w:rPr>
          <w:color w:val="000000"/>
        </w:rPr>
        <w:t>Председатель Совета народных депутатов</w:t>
      </w:r>
    </w:p>
    <w:p w:rsidR="00043BC0" w:rsidRDefault="00043BC0" w:rsidP="00043BC0">
      <w:pPr>
        <w:pStyle w:val="2"/>
        <w:ind w:left="0"/>
        <w:jc w:val="both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043BC0" w:rsidRDefault="00043BC0" w:rsidP="00043BC0">
      <w:pPr>
        <w:pStyle w:val="2"/>
        <w:ind w:left="0"/>
        <w:jc w:val="both"/>
        <w:rPr>
          <w:color w:val="000000"/>
        </w:rPr>
      </w:pPr>
      <w:r>
        <w:rPr>
          <w:color w:val="000000"/>
        </w:rPr>
        <w:t xml:space="preserve">«Понежукайское сельское поселение»                                                         А.Ю. </w:t>
      </w:r>
      <w:proofErr w:type="spellStart"/>
      <w:r>
        <w:rPr>
          <w:color w:val="000000"/>
        </w:rPr>
        <w:t>Шхурпаш</w:t>
      </w:r>
      <w:proofErr w:type="spellEnd"/>
    </w:p>
    <w:p w:rsidR="00043BC0" w:rsidRPr="00043BC0" w:rsidRDefault="00043BC0" w:rsidP="00043BC0">
      <w:pPr>
        <w:pStyle w:val="a3"/>
        <w:spacing w:before="0" w:beforeAutospacing="0" w:after="0" w:afterAutospacing="0"/>
        <w:jc w:val="right"/>
        <w:rPr>
          <w:rStyle w:val="a4"/>
          <w:b w:val="0"/>
        </w:rPr>
      </w:pPr>
      <w:r w:rsidRPr="00043BC0">
        <w:rPr>
          <w:rStyle w:val="a4"/>
          <w:b w:val="0"/>
        </w:rPr>
        <w:lastRenderedPageBreak/>
        <w:t xml:space="preserve">Приложение к решению Совета </w:t>
      </w:r>
      <w:proofErr w:type="gramStart"/>
      <w:r w:rsidRPr="00043BC0">
        <w:rPr>
          <w:rStyle w:val="a4"/>
          <w:b w:val="0"/>
        </w:rPr>
        <w:t>народных</w:t>
      </w:r>
      <w:proofErr w:type="gramEnd"/>
      <w:r w:rsidRPr="00043BC0">
        <w:rPr>
          <w:rStyle w:val="a4"/>
          <w:b w:val="0"/>
        </w:rPr>
        <w:t xml:space="preserve"> </w:t>
      </w:r>
    </w:p>
    <w:p w:rsidR="00043BC0" w:rsidRPr="00043BC0" w:rsidRDefault="00043BC0" w:rsidP="00043BC0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  <w:r w:rsidRPr="00043BC0">
        <w:rPr>
          <w:rStyle w:val="a4"/>
          <w:b w:val="0"/>
        </w:rPr>
        <w:t xml:space="preserve">                                                                               депутатов  МО «Понежукайское сельское </w:t>
      </w:r>
    </w:p>
    <w:p w:rsidR="00043BC0" w:rsidRDefault="00043BC0" w:rsidP="00043BC0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  <w:r>
        <w:rPr>
          <w:rStyle w:val="a4"/>
        </w:rPr>
        <w:t xml:space="preserve">                                                                      </w:t>
      </w:r>
      <w:r>
        <w:rPr>
          <w:rStyle w:val="a4"/>
          <w:b w:val="0"/>
        </w:rPr>
        <w:t xml:space="preserve">  поселение»  № 115 от 30.01.2020г.</w:t>
      </w:r>
      <w:r>
        <w:rPr>
          <w:rStyle w:val="a4"/>
        </w:rPr>
        <w:t xml:space="preserve">                              </w:t>
      </w:r>
    </w:p>
    <w:p w:rsidR="00043BC0" w:rsidRDefault="00043BC0" w:rsidP="00043BC0">
      <w:pPr>
        <w:pStyle w:val="a3"/>
        <w:spacing w:before="0" w:beforeAutospacing="0" w:after="0" w:afterAutospacing="0"/>
        <w:jc w:val="right"/>
        <w:rPr>
          <w:rStyle w:val="a4"/>
        </w:rPr>
      </w:pPr>
    </w:p>
    <w:p w:rsidR="00043BC0" w:rsidRDefault="00043BC0" w:rsidP="00043BC0">
      <w:pPr>
        <w:pStyle w:val="a3"/>
        <w:spacing w:after="0" w:afterAutospacing="0"/>
        <w:jc w:val="center"/>
      </w:pPr>
      <w:r>
        <w:rPr>
          <w:rStyle w:val="a4"/>
        </w:rPr>
        <w:t>СОГЛАШЕНИЕ</w:t>
      </w:r>
    </w:p>
    <w:p w:rsidR="00043BC0" w:rsidRDefault="00043BC0" w:rsidP="00043BC0">
      <w:pPr>
        <w:pStyle w:val="a3"/>
        <w:spacing w:after="0" w:afterAutospacing="0"/>
        <w:jc w:val="center"/>
      </w:pPr>
      <w:r>
        <w:rPr>
          <w:rStyle w:val="a4"/>
        </w:rPr>
        <w:t>о передаче полномочий по осуществлению внутреннего муниципального финансового контроля</w:t>
      </w:r>
    </w:p>
    <w:p w:rsidR="00043BC0" w:rsidRDefault="00043BC0" w:rsidP="00043BC0">
      <w:pPr>
        <w:pStyle w:val="a3"/>
        <w:spacing w:after="0" w:afterAutospacing="0"/>
        <w:jc w:val="both"/>
      </w:pPr>
      <w:r>
        <w:t xml:space="preserve">      а. Понежукай                                                                                       30 января  </w:t>
      </w:r>
      <w:smartTag w:uri="urn:schemas-microsoft-com:office:smarttags" w:element="metricconverter">
        <w:smartTagPr>
          <w:attr w:name="ProductID" w:val="2020 г"/>
        </w:smartTagPr>
        <w:r>
          <w:t>2020 г</w:t>
        </w:r>
      </w:smartTag>
      <w:r>
        <w:t>.    </w:t>
      </w:r>
    </w:p>
    <w:p w:rsidR="00043BC0" w:rsidRDefault="00043BC0" w:rsidP="00043BC0">
      <w:pPr>
        <w:pStyle w:val="a3"/>
        <w:spacing w:after="0" w:afterAutospacing="0"/>
        <w:jc w:val="both"/>
      </w:pPr>
      <w:proofErr w:type="gramStart"/>
      <w:r>
        <w:t xml:space="preserve">Администрация муниципального образования «Понежукайское сельское поселение» Теучежского района  Республики Адыгея в лице главы Кушу Аслана </w:t>
      </w:r>
      <w:proofErr w:type="spellStart"/>
      <w:r>
        <w:t>Азметовича</w:t>
      </w:r>
      <w:proofErr w:type="spellEnd"/>
      <w:r>
        <w:t xml:space="preserve">, действующего на основании Устава муниципального образования «Понежукайское сельское поселение» Теучежского района Республики Адыгея, и Администрация муниципального образования «Теучежский район» в лице структурного подразделения - Финансового управления  администрации муниципального образования «Теучежский район» в лице начальника финансового управления администрации муниципального образования «Теучежский район» </w:t>
      </w:r>
      <w:proofErr w:type="spellStart"/>
      <w:r>
        <w:t>Удычак</w:t>
      </w:r>
      <w:proofErr w:type="spellEnd"/>
      <w:r>
        <w:t xml:space="preserve">  Адама Георгиевича, действующего</w:t>
      </w:r>
      <w:proofErr w:type="gramEnd"/>
      <w:r>
        <w:t xml:space="preserve"> на основании Положения  финансового управления администрации муниципального образования «Теучежский  район», далее именуемые «Стороны», в соответствии с Федеральным законом №131-ФЗ от 06.10.2003 г. « Об общих принципах организации органов местного самоуправления», статьёй 269,2 Бюджетного кодекса Российской Федерации, статьёй 99 ФЗ №44  от05.04.2013г. заключили настоящее Соглашение   о нижеследующем.</w:t>
      </w:r>
    </w:p>
    <w:p w:rsidR="00043BC0" w:rsidRDefault="00043BC0" w:rsidP="00043BC0">
      <w:pPr>
        <w:pStyle w:val="a3"/>
        <w:spacing w:after="0" w:afterAutospacing="0"/>
        <w:jc w:val="both"/>
      </w:pPr>
      <w:r>
        <w:rPr>
          <w:rStyle w:val="a4"/>
        </w:rPr>
        <w:t>1. Предмет Соглашения.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  <w:r>
        <w:t>1.1. По настоящему соглашению Администрация муниципального образования «Понежукайское сельское поселение» передаёт, а Администрация муниципального образования «Теучежский район», в лице его структурного подразделения – Финансового управления администрации МО «Теучежский район» (далее – Финансовое управление), принимает полномочия по осуществлению внутреннего муниципального финансового контроля.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1.2. Финансовому управлению передаются следующие полномочия по осуществлению внутреннего муниципального финансового контроля: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за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за полнотой и достоверностью отчетности о реализации муниципальных программ, отчетности об исполнении муниципальных заданий;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за использованием материальных ценностей, находящихся в собственности поселения;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за определением целевого использования бюджетных средств, обоснованности, экономности, результативности и эффективности финансово-хозяйственной деятельности объекта контроля;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за ведением бюджетного и бухгалтерского учета, составлением бюджетной и бухгалтерской отчетности об исполнении бюджета;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за целевым и эффективным использованием финансовых и материальных средств, при осуществлении деятельности;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 xml:space="preserve">- за эффективным управлением и распоряжением муниципальным имуществом, находящимся в собственности сельского поселения (в том числе имущество казны). </w:t>
      </w:r>
      <w:proofErr w:type="gramStart"/>
      <w:r>
        <w:t xml:space="preserve">Выявление использованного не по назначению муниципального имущества, выявление нарушений законодательства, содержащего нормы о порядке использования, </w:t>
      </w:r>
      <w:r>
        <w:lastRenderedPageBreak/>
        <w:t>распоряжения и сохранности муниципального имущества, находящегося на праве оперативного управления, поступлением в бюджет сельского поселения средств от его использования и распоряжения;</w:t>
      </w:r>
      <w:proofErr w:type="gramEnd"/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за операциями с бюджетными средствами, осуществляемыми сельским поселением и учреждениями – получателями средств из бюджета поселения;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за выполнением  условий исполнения муниципальных контрактов и гражданско-правовых договоров.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 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2.Виды и методы осуществления финансового контроля.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 xml:space="preserve">2.1. Контрольная деятельность делится </w:t>
      </w:r>
      <w:proofErr w:type="gramStart"/>
      <w:r>
        <w:t>на</w:t>
      </w:r>
      <w:proofErr w:type="gramEnd"/>
      <w:r>
        <w:t xml:space="preserve"> плановую и внеплановую.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Плановая контрольная деятельность осуществляется в соответствии с ежегодно утвержденным планом.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Внеплановая контрольная деятельность осуществляется на основании поручения Главы Теучежского района в связи со следующими обстоятельствами: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истечение срока исполнения объектом контроля ранее выданного представления или предписания об устранении выявленных нарушений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поступление в Администрацию Теучежского района  обращений и заявлений органов местного самоуправления муниципального образования, физических и юридических лиц о нарушении объектом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появления информации в средствах массой информации о нарушениях объектом контроля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2.2. Методами осуществления финансового контроля являются проверки, ревизии, обследования, санкционированные операции. Результаты проверки, ревизии оформляются актом, результаты обследований оформляются заключением.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2.3. При осуществлении полномочий по внутреннему муниципальному финансовому контролю финансовым управлением</w:t>
      </w:r>
      <w:proofErr w:type="gramStart"/>
      <w:r>
        <w:t xml:space="preserve"> :</w:t>
      </w:r>
      <w:proofErr w:type="gramEnd"/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проводятся проверки, ревизии, обследования;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направляются объектам контроля акты, заключения, представления и (или) предписания.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3. Права и обязанности сторон.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В целях реализации настоящего Соглашения стороны имеют права и обязанности.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3.1. Финансовое управление обязано: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 xml:space="preserve">- осуществлять переданные полномочия в соответствии с действующим законодательством и настоящим Соглашением; 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знакомить руководителя или иное уполномоченное  должностное лицо с результатами контрольного мероприятия;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ежегодно представлять отчет об исполнении переданных полномочий по осуществлению финансового контроля.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3.2. Финансовое управление имеет право: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посещать территорию и истребовать документы, относящиеся к предмету контрольного мероприятия;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получать объяснения должностных лиц объекта контроля;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 по их проведению;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 xml:space="preserve">- направлять органам местного самоуправления при выявлении возможностей по совершенствованию бюджетного процесса, системы управления и распоряжения </w:t>
      </w:r>
      <w:r>
        <w:lastRenderedPageBreak/>
        <w:t>имуществом, находящимся в собственности сельского поселения, соответствующие предложения;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направлять представления и предписания объекту контроля, принимать  предусмотренные законодательством меры по устранению и предотвращению выявленных нарушений;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размещать информацию о проведенных мероприятиях на своем официальном сайте в сети «Интернет».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3.3. Администрация поселения обязана: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 создать надлежащие условия для проведения контрольных мероприятий (предоставить необходимое помещение, оргтехнику, услуги связи и т.д.);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- рассматривать заключения и представления (предписания) Финансового управлени</w:t>
      </w:r>
      <w:proofErr w:type="gramStart"/>
      <w:r>
        <w:t>я(</w:t>
      </w:r>
      <w:proofErr w:type="gramEnd"/>
      <w:r>
        <w:t>Отдел контроля и ревизий) по результатам проведения контрольных мероприятий.</w:t>
      </w:r>
      <w:r>
        <w:rPr>
          <w:rStyle w:val="a4"/>
        </w:rPr>
        <w:t> 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4. Финансовое обеспечение полномочий. 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Управление при осуществлении полномочий, переданных согласно пункту 1.2. настоящего Соглашения, полностью финансируются за счет средств бюджета Теучежского района, предусмотренных на обеспечение деятельности Управления.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5. Срок действия Соглашения.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5.1. Настоящее Соглашение заключено на срок 3 года и действует в период с 1 февраля 2020  года по 1 февраля 2023 года.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 xml:space="preserve">5.2. </w:t>
      </w:r>
      <w:proofErr w:type="gramStart"/>
      <w:r>
        <w:t>При отсутствии письменного обращения какой-либо из сторон о прекращении действия Соглашения, направленного за месяц до истечения срока действия Соглашения, Соглашение считается пролонгированным на срок 3 года.</w:t>
      </w:r>
      <w:r>
        <w:rPr>
          <w:rStyle w:val="a4"/>
        </w:rPr>
        <w:t> </w:t>
      </w:r>
      <w:proofErr w:type="gramEnd"/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6. Ответственность сторон. 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6.1.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6.2. Споры и разногласия, возникающие в ходе реализации настоящего Соглашения, разрешаются с использованием согласительных процедур. В случае не достижения согласия по спорным вопросам указанные вопросы решаются в судебном порядке.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rPr>
          <w:rStyle w:val="a4"/>
        </w:rPr>
        <w:t>7. Заключительные положения. 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 xml:space="preserve">7.1. Настоящее Соглашение вступает в силу с момента подписания Сторонами. 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7.2.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  <w:bookmarkStart w:id="0" w:name="OLE_LINK1"/>
      <w:bookmarkStart w:id="1" w:name="OLE_LINK2"/>
      <w:bookmarkEnd w:id="0"/>
      <w:bookmarkEnd w:id="1"/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7.3.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043BC0" w:rsidRDefault="00043BC0" w:rsidP="00043BC0">
      <w:pPr>
        <w:pStyle w:val="a3"/>
        <w:spacing w:before="0" w:beforeAutospacing="0" w:after="0" w:afterAutospacing="0"/>
        <w:jc w:val="both"/>
      </w:pPr>
      <w:r>
        <w:t> </w:t>
      </w:r>
    </w:p>
    <w:tbl>
      <w:tblPr>
        <w:tblW w:w="0" w:type="auto"/>
        <w:tblCellSpacing w:w="15" w:type="dxa"/>
        <w:tblLook w:val="04A0"/>
      </w:tblPr>
      <w:tblGrid>
        <w:gridCol w:w="5265"/>
        <w:gridCol w:w="4180"/>
      </w:tblGrid>
      <w:tr w:rsidR="00043BC0" w:rsidTr="00E65D70">
        <w:trPr>
          <w:tblCellSpacing w:w="15" w:type="dxa"/>
        </w:trPr>
        <w:tc>
          <w:tcPr>
            <w:tcW w:w="52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3BC0" w:rsidRDefault="00043BC0" w:rsidP="00E65D70">
            <w:pPr>
              <w:pStyle w:val="a3"/>
              <w:spacing w:before="0" w:beforeAutospacing="0" w:after="0" w:afterAutospacing="0"/>
            </w:pP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Глава  муниципального образования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 xml:space="preserve">«Понежукайское сельское поселение»  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__________________А.А. Кушу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«____»__________20___г.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4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Начальник финансового управления администрации муниципального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 xml:space="preserve">образования «Теучежский  район»  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proofErr w:type="spellStart"/>
            <w:r>
              <w:t>__________________А.Г.Удычак</w:t>
            </w:r>
            <w:proofErr w:type="spellEnd"/>
            <w:r>
              <w:t xml:space="preserve"> 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043BC0" w:rsidRDefault="00043BC0" w:rsidP="00E65D70">
            <w:pPr>
              <w:pStyle w:val="a3"/>
              <w:spacing w:before="0" w:beforeAutospacing="0" w:after="0" w:afterAutospacing="0"/>
            </w:pPr>
            <w:r>
              <w:t>«____»__________20___г.</w:t>
            </w:r>
          </w:p>
        </w:tc>
      </w:tr>
      <w:tr w:rsidR="00043BC0" w:rsidTr="00E65D70">
        <w:trPr>
          <w:tblCellSpacing w:w="15" w:type="dxa"/>
        </w:trPr>
        <w:tc>
          <w:tcPr>
            <w:tcW w:w="52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3BC0" w:rsidRDefault="00043BC0" w:rsidP="00E65D70">
            <w:pPr>
              <w:pStyle w:val="a3"/>
              <w:spacing w:before="0" w:beforeAutospacing="0" w:after="0" w:afterAutospacing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4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3BC0" w:rsidRDefault="00043BC0" w:rsidP="00E65D70">
            <w:pPr>
              <w:pStyle w:val="a3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</w:tr>
    </w:tbl>
    <w:p w:rsidR="00043BC0" w:rsidRDefault="00043BC0" w:rsidP="00043BC0">
      <w:pPr>
        <w:pStyle w:val="a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 </w:t>
      </w:r>
    </w:p>
    <w:p w:rsidR="00AD4399" w:rsidRDefault="00AD4399"/>
    <w:sectPr w:rsidR="00AD4399" w:rsidSect="00AD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BC0"/>
    <w:rsid w:val="00043BC0"/>
    <w:rsid w:val="00AD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3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043BC0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styleId="a4">
    <w:name w:val="Strong"/>
    <w:basedOn w:val="a0"/>
    <w:qFormat/>
    <w:rsid w:val="00043BC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43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1705</Words>
  <Characters>9724</Characters>
  <Application>Microsoft Office Word</Application>
  <DocSecurity>0</DocSecurity>
  <Lines>81</Lines>
  <Paragraphs>22</Paragraphs>
  <ScaleCrop>false</ScaleCrop>
  <Company>Microsoft</Company>
  <LinksUpToDate>false</LinksUpToDate>
  <CharactersWithSpaces>11407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1</cp:revision>
  <dcterms:created xsi:type="dcterms:W3CDTF">2020-02-19T08:14:00Z</dcterms:created>
  <dcterms:modified xsi:type="dcterms:W3CDTF">2020-02-19T08:16:00Z</dcterms:modified>
</cp:coreProperties>
</file>